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07B" w:rsidRDefault="00F704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CLASSE </w:t>
      </w:r>
      <w:r w:rsidR="00BA7B39">
        <w:rPr>
          <w:b/>
          <w:i/>
          <w:sz w:val="24"/>
          <w:szCs w:val="24"/>
        </w:rPr>
        <w:t xml:space="preserve">4 </w:t>
      </w:r>
      <w:r>
        <w:rPr>
          <w:b/>
          <w:i/>
          <w:color w:val="000000"/>
          <w:sz w:val="24"/>
          <w:szCs w:val="24"/>
        </w:rPr>
        <w:t>^</w:t>
      </w:r>
      <w:r w:rsidR="007A2E63">
        <w:rPr>
          <w:b/>
          <w:i/>
          <w:color w:val="000000"/>
          <w:sz w:val="24"/>
          <w:szCs w:val="24"/>
        </w:rPr>
        <w:t>B</w:t>
      </w:r>
      <w:bookmarkStart w:id="0" w:name="_GoBack"/>
      <w:bookmarkEnd w:id="0"/>
      <w:r>
        <w:rPr>
          <w:b/>
          <w:i/>
          <w:color w:val="000000"/>
          <w:sz w:val="24"/>
          <w:szCs w:val="24"/>
        </w:rPr>
        <w:t xml:space="preserve">S              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  <w:t xml:space="preserve">  PROF. Schettino Salvatore </w:t>
      </w: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207B" w:rsidRDefault="00F7047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LABORATORIO DEI SERVIZI SOCIO SANITARI </w:t>
      </w: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Ripasso argomenti </w:t>
            </w:r>
            <w:r w:rsidR="00BA7B39"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terza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Descrizione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Acquisire consapevolezza circa la complessità della realtà familiare attuale.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Conoscere le figure professionali che collaborano nei servizi sociali.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Saper progettare attività che rispondono alle esigenze dell’individuo nelle diverse età.</w:t>
            </w: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Partecipare e cooperare nei gruppi di lavoro e nelle équipe multi-professionali in diversi contesti organizzativi /lavorativi.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4;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Prendersi cura e collaborare al soddisfacimento dei bisogni di base di bambini, persone con disabilità, anziani nell’espletamento delle più comuni attività quotidiane.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essenziali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:rsidR="00A2207B" w:rsidRDefault="00BA7B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Disabilità</w:t>
            </w:r>
          </w:p>
          <w:p w:rsidR="00BA7B39" w:rsidRDefault="00BA7B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Stage e animazione </w:t>
            </w:r>
          </w:p>
          <w:p w:rsidR="00BA7B39" w:rsidRDefault="00BA7B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Relazione d’aiuto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Laboratorio dei servizi socio sanitario </w:t>
            </w: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Verifica delle abilità e competenze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Lettura guidata del testo, realizzazione di schemi, esercizi, risposte scritte a domande. Individuazione dei termini specifici, ricerca del significato, attività di laboratorio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Rielaborazione idee degli studenti, discussione guidata, indicazioni per realizzazione schemi, correzione esercizi, attività di laboratorio 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BA7B3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1</w:t>
            </w:r>
            <w:r w:rsidR="00E26683">
              <w:rPr>
                <w:color w:val="211D1E"/>
                <w:sz w:val="24"/>
                <w:szCs w:val="24"/>
              </w:rPr>
              <w:t>8</w:t>
            </w:r>
            <w:r w:rsidR="00F7047B">
              <w:rPr>
                <w:color w:val="211D1E"/>
                <w:sz w:val="24"/>
                <w:szCs w:val="24"/>
              </w:rPr>
              <w:t xml:space="preserve">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Valutazione di processo (verifiche scritte </w:t>
            </w:r>
            <w:proofErr w:type="spellStart"/>
            <w:r>
              <w:rPr>
                <w:color w:val="211D1E"/>
                <w:sz w:val="24"/>
                <w:szCs w:val="24"/>
              </w:rPr>
              <w:t>ed</w:t>
            </w:r>
            <w:proofErr w:type="spellEnd"/>
            <w:r>
              <w:rPr>
                <w:color w:val="211D1E"/>
                <w:sz w:val="24"/>
                <w:szCs w:val="24"/>
              </w:rPr>
              <w:t xml:space="preserve"> orali) e valutazione di prodotto.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8"/>
                <w:szCs w:val="28"/>
              </w:rPr>
            </w:pPr>
            <w:r>
              <w:rPr>
                <w:b/>
                <w:color w:val="211D1E"/>
                <w:sz w:val="28"/>
                <w:szCs w:val="28"/>
              </w:rPr>
              <w:t xml:space="preserve">Disabilità  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>Descrizione  (</w:t>
            </w:r>
            <w:proofErr w:type="gramEnd"/>
            <w:r>
              <w:rPr>
                <w:b/>
                <w:color w:val="211D1E"/>
                <w:sz w:val="24"/>
                <w:szCs w:val="24"/>
              </w:rPr>
              <w:t>ciò che voglio raggiungere)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Acquisire consapevolezza circa la complessità della realtà del </w:t>
            </w:r>
            <w:proofErr w:type="gramStart"/>
            <w:r>
              <w:rPr>
                <w:color w:val="211D1E"/>
                <w:sz w:val="24"/>
                <w:szCs w:val="24"/>
              </w:rPr>
              <w:t>disabile..</w:t>
            </w:r>
            <w:proofErr w:type="gramEnd"/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 Conoscere il valore dell’integrazione, autonomia, socializzazione, mantenimento delle capacità residue della persona. Saper realizzare attività che rispondono alle esigenze dell’individuo 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color w:val="211D1E"/>
                <w:sz w:val="24"/>
                <w:szCs w:val="24"/>
              </w:rPr>
              <w:t>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211D1E"/>
                <w:sz w:val="24"/>
                <w:szCs w:val="24"/>
              </w:rPr>
              <w:t>1;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Collaborare nella gestione di progetti e attività dei servizi sociali, socio-sanitari e socio-educativi, rivolti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alle  persone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con disabilità, e, soggetti con disagio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psico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-sociale e altri soggetti in situazione di svantaggio, anche attraverso lo sviluppo di reti territoriali formali e informali.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211D1E"/>
                <w:sz w:val="24"/>
                <w:szCs w:val="24"/>
              </w:rPr>
              <w:t>6;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8; Realizzare in autonomia o in collaborazione con altre figure professionali, attività educative, di animazione sociale, ludiche e culturali adeguate ai diversi contesti e ai diversi bisogni.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>essenziali  (</w:t>
            </w:r>
            <w:proofErr w:type="gramEnd"/>
            <w:r>
              <w:rPr>
                <w:b/>
                <w:color w:val="211D1E"/>
                <w:sz w:val="24"/>
                <w:szCs w:val="24"/>
              </w:rPr>
              <w:t>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Pr="00D50EA2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>Chi è il disabile</w:t>
            </w:r>
          </w:p>
          <w:p w:rsidR="00A2207B" w:rsidRPr="00D50EA2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>La disabilità e l’accettazione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ruolo </w:t>
            </w:r>
            <w:proofErr w:type="gramStart"/>
            <w:r>
              <w:rPr>
                <w:color w:val="211D1E"/>
                <w:sz w:val="24"/>
                <w:szCs w:val="24"/>
              </w:rPr>
              <w:t>della famiglie</w:t>
            </w:r>
            <w:proofErr w:type="gramEnd"/>
            <w:r>
              <w:rPr>
                <w:color w:val="211D1E"/>
                <w:sz w:val="24"/>
                <w:szCs w:val="24"/>
              </w:rPr>
              <w:t xml:space="preserve"> e l’accertamento della disabilità</w:t>
            </w:r>
          </w:p>
          <w:p w:rsidR="00A2207B" w:rsidRPr="00D50EA2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 xml:space="preserve">Alcune tipologie di disabilità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Qualità della vita e disabilità</w:t>
            </w:r>
          </w:p>
          <w:p w:rsidR="002E17E0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L’integrazione scolastica e l’inserimento lavorativo</w:t>
            </w:r>
          </w:p>
          <w:p w:rsidR="002E17E0" w:rsidRDefault="002E17E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La disabilità nello sport nell’ippoterapia e nella musicoterapia </w:t>
            </w:r>
          </w:p>
          <w:p w:rsidR="002E17E0" w:rsidRPr="00D50EA2" w:rsidRDefault="002E17E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>Interventi e sostegno rivolti ai disabili</w:t>
            </w:r>
          </w:p>
          <w:p w:rsidR="00A2207B" w:rsidRPr="00D50EA2" w:rsidRDefault="002E17E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 xml:space="preserve">I servizi residenziali per disabili </w:t>
            </w:r>
            <w:r w:rsidR="00F7047B" w:rsidRPr="00D50EA2">
              <w:rPr>
                <w:color w:val="211D1E"/>
                <w:sz w:val="24"/>
                <w:szCs w:val="24"/>
                <w:u w:val="single"/>
              </w:rPr>
              <w:t xml:space="preserve">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Laboratorio dei servizi socio sanitari 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Verifica delle abilità e competenze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color w:val="211D1E"/>
                <w:sz w:val="24"/>
                <w:szCs w:val="24"/>
              </w:rPr>
              <w:t>fasi di lavoro)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color w:val="211D1E"/>
                <w:sz w:val="24"/>
                <w:szCs w:val="24"/>
              </w:rPr>
              <w:t>strategie didattiche)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48 ore 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Valutazione di processo (verifiche scritte </w:t>
            </w:r>
            <w:proofErr w:type="spellStart"/>
            <w:r>
              <w:rPr>
                <w:color w:val="211D1E"/>
                <w:sz w:val="24"/>
                <w:szCs w:val="24"/>
              </w:rPr>
              <w:t>ed</w:t>
            </w:r>
            <w:proofErr w:type="spellEnd"/>
            <w:r>
              <w:rPr>
                <w:color w:val="211D1E"/>
                <w:sz w:val="24"/>
                <w:szCs w:val="24"/>
              </w:rPr>
              <w:t xml:space="preserve"> orali) e valutazione di prodotto.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2E17E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La salute mentale e le dipendenze </w:t>
            </w:r>
            <w:r w:rsidR="00F7047B"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Descrizione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2E17E0">
            <w:pPr>
              <w:pStyle w:val="Normale1"/>
              <w:widowControl w:val="0"/>
              <w:spacing w:before="240" w:after="240"/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 xml:space="preserve">Le dipendenze sono solitamente collegate a gravi disagi e scarsa stima di </w:t>
            </w:r>
            <w:proofErr w:type="gramStart"/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>se</w:t>
            </w:r>
            <w:proofErr w:type="gramEnd"/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 xml:space="preserve"> stessi</w:t>
            </w:r>
          </w:p>
          <w:p w:rsidR="00A2207B" w:rsidRDefault="00F7047B">
            <w:pPr>
              <w:pStyle w:val="Normale1"/>
              <w:widowControl w:val="0"/>
              <w:spacing w:before="240" w:after="240"/>
              <w:rPr>
                <w:color w:val="211D1E"/>
                <w:sz w:val="26"/>
                <w:szCs w:val="26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 xml:space="preserve"> Collaborare alla stesura di casi d’intervento. </w:t>
            </w:r>
            <w:r>
              <w:rPr>
                <w:color w:val="211D1E"/>
                <w:sz w:val="26"/>
                <w:szCs w:val="26"/>
              </w:rPr>
              <w:t>Adeguati ai bisogni dell’utente</w:t>
            </w:r>
            <w:r w:rsidR="00B5035D">
              <w:rPr>
                <w:color w:val="211D1E"/>
                <w:sz w:val="26"/>
                <w:szCs w:val="26"/>
              </w:rPr>
              <w:t xml:space="preserve"> </w:t>
            </w:r>
          </w:p>
          <w:p w:rsidR="00B5035D" w:rsidRDefault="00B5035D">
            <w:pPr>
              <w:pStyle w:val="Normale1"/>
              <w:widowControl w:val="0"/>
              <w:spacing w:before="240" w:after="240"/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 xml:space="preserve">Differenzia i vari tipi di disagio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Acquisire le competenze per analizzare un caso concreto relativo allo sviluppo umano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color w:val="211D1E"/>
              </w:rPr>
              <w:t>5;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Partecipare alla presa in carico socio-assistenziale di soggetti le cui condizioni determinino uno stato di non autosufficienza parziale o totale, di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terminalità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, di compromissione delle capacità cognitive e motorie, applicando procedure e tecniche stabilite e facendo uso dei principali ausili e presidi.</w:t>
            </w:r>
          </w:p>
          <w:p w:rsidR="00E26683" w:rsidRDefault="00E2668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26683" w:rsidRDefault="00E26683" w:rsidP="00E2668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211D1E"/>
                <w:sz w:val="24"/>
                <w:szCs w:val="24"/>
              </w:rPr>
              <w:lastRenderedPageBreak/>
              <w:t>1;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Collaborare nella gestione di progetti e attività dei servizi sociali, socio-sanitari e socio-educativi, rivolti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alle  persone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con disabilità, e, soggetti con disagio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psico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-sociale e altri soggetti in situazione di svantaggio, anche attraverso lo sviluppo di reti territoriali formali e informali.</w:t>
            </w:r>
          </w:p>
          <w:p w:rsidR="00E26683" w:rsidRDefault="00E26683" w:rsidP="00E2668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211D1E"/>
                <w:sz w:val="24"/>
                <w:szCs w:val="24"/>
              </w:rPr>
              <w:t>6;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:rsidR="00A2207B" w:rsidRDefault="00E26683" w:rsidP="00E266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8; Realizzare in autonomia o in collaborazione con altre figure professionali, attività educative, di animazione sociale, ludiche e culturali adeguate ai diversi contesti e ai diversi bisogni.</w:t>
            </w: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essenziali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:rsidR="00A2207B" w:rsidRDefault="00A2207B" w:rsidP="00584BED">
            <w:pPr>
              <w:pStyle w:val="Titolo1"/>
              <w:numPr>
                <w:ilvl w:val="0"/>
                <w:numId w:val="0"/>
              </w:numPr>
              <w:ind w:left="718"/>
            </w:pPr>
          </w:p>
          <w:p w:rsidR="008702CD" w:rsidRPr="00D50EA2" w:rsidRDefault="00B5035D" w:rsidP="00584BED">
            <w:pPr>
              <w:pStyle w:val="Titolo1"/>
              <w:rPr>
                <w:u w:val="single"/>
              </w:rPr>
            </w:pPr>
            <w:bookmarkStart w:id="1" w:name="_heading=h.3uqo5oes2r4g" w:colFirst="0" w:colLast="0"/>
            <w:bookmarkEnd w:id="1"/>
            <w:r w:rsidRPr="00D50EA2">
              <w:rPr>
                <w:u w:val="single"/>
              </w:rPr>
              <w:t xml:space="preserve">Il disagio </w:t>
            </w:r>
            <w:r w:rsidR="008702CD" w:rsidRPr="00D50EA2">
              <w:rPr>
                <w:u w:val="single"/>
              </w:rPr>
              <w:t>sociale</w:t>
            </w:r>
          </w:p>
          <w:p w:rsidR="008702CD" w:rsidRPr="00D50EA2" w:rsidRDefault="008702CD" w:rsidP="00584BED">
            <w:pPr>
              <w:pStyle w:val="Titolo1"/>
              <w:rPr>
                <w:u w:val="single"/>
              </w:rPr>
            </w:pPr>
            <w:r w:rsidRPr="00D50EA2">
              <w:rPr>
                <w:u w:val="single"/>
              </w:rPr>
              <w:t>Il cyberbullismo</w:t>
            </w:r>
          </w:p>
          <w:p w:rsidR="008702CD" w:rsidRPr="00D50EA2" w:rsidRDefault="008702CD" w:rsidP="00584BED">
            <w:pPr>
              <w:pStyle w:val="Titolo1"/>
              <w:rPr>
                <w:u w:val="single"/>
              </w:rPr>
            </w:pPr>
            <w:r w:rsidRPr="00D50EA2">
              <w:rPr>
                <w:u w:val="single"/>
              </w:rPr>
              <w:t>La violenza di genere</w:t>
            </w:r>
          </w:p>
          <w:p w:rsidR="008702CD" w:rsidRPr="00D50EA2" w:rsidRDefault="008702CD" w:rsidP="00584BED">
            <w:pPr>
              <w:pStyle w:val="Titolo1"/>
              <w:rPr>
                <w:u w:val="single"/>
              </w:rPr>
            </w:pPr>
            <w:r w:rsidRPr="00D50EA2">
              <w:rPr>
                <w:u w:val="single"/>
              </w:rPr>
              <w:t>Il maltrattamento</w:t>
            </w:r>
          </w:p>
          <w:p w:rsidR="008702CD" w:rsidRPr="00D50EA2" w:rsidRDefault="008702CD" w:rsidP="00584BED">
            <w:pPr>
              <w:pStyle w:val="Titolo1"/>
              <w:rPr>
                <w:u w:val="single"/>
              </w:rPr>
            </w:pPr>
            <w:r w:rsidRPr="00D50EA2">
              <w:rPr>
                <w:u w:val="single"/>
              </w:rPr>
              <w:t>Le devianze e il carcere</w:t>
            </w:r>
          </w:p>
          <w:p w:rsidR="008702CD" w:rsidRDefault="008702CD" w:rsidP="00584BED">
            <w:pPr>
              <w:pStyle w:val="Titolo1"/>
            </w:pPr>
            <w:r>
              <w:t>La povertà</w:t>
            </w:r>
          </w:p>
          <w:p w:rsidR="008702CD" w:rsidRDefault="008702CD" w:rsidP="00584BED">
            <w:pPr>
              <w:pStyle w:val="Titolo1"/>
            </w:pPr>
            <w:r>
              <w:t xml:space="preserve">Il senza tetto e la crisi economica </w:t>
            </w:r>
          </w:p>
          <w:p w:rsidR="008702CD" w:rsidRDefault="008702CD" w:rsidP="00584BED">
            <w:pPr>
              <w:pStyle w:val="Titolo1"/>
            </w:pPr>
            <w:r>
              <w:t>Il senza tetto o clochard</w:t>
            </w:r>
          </w:p>
          <w:p w:rsidR="008702CD" w:rsidRDefault="008702CD" w:rsidP="00584BED">
            <w:pPr>
              <w:pStyle w:val="Titolo1"/>
            </w:pPr>
            <w:r>
              <w:t>Il processo di impoverimento e le nuove fragilità</w:t>
            </w:r>
          </w:p>
          <w:p w:rsidR="008702CD" w:rsidRDefault="008702CD" w:rsidP="00584BED">
            <w:pPr>
              <w:pStyle w:val="Titolo1"/>
            </w:pPr>
            <w:r>
              <w:t>La povertà e la crisi economica dal 2008 ad oggi</w:t>
            </w:r>
          </w:p>
          <w:p w:rsidR="008702CD" w:rsidRPr="00D50EA2" w:rsidRDefault="008702CD" w:rsidP="00584BED">
            <w:pPr>
              <w:pStyle w:val="Titolo1"/>
              <w:rPr>
                <w:u w:val="single"/>
              </w:rPr>
            </w:pPr>
            <w:r w:rsidRPr="00D50EA2">
              <w:rPr>
                <w:u w:val="single"/>
              </w:rPr>
              <w:t xml:space="preserve">La povertà nel mondo </w:t>
            </w:r>
          </w:p>
          <w:p w:rsidR="008702CD" w:rsidRDefault="008702CD" w:rsidP="00584BED">
            <w:pPr>
              <w:pStyle w:val="Titolo1"/>
            </w:pPr>
            <w:r>
              <w:t>I processi di impoverimento e le politiche sociali</w:t>
            </w:r>
          </w:p>
          <w:p w:rsidR="008702CD" w:rsidRDefault="008702CD" w:rsidP="00584BED">
            <w:pPr>
              <w:pStyle w:val="Titolo1"/>
            </w:pPr>
            <w:r>
              <w:t xml:space="preserve">La povertà; interventi e servizi </w:t>
            </w:r>
          </w:p>
          <w:p w:rsidR="00A2207B" w:rsidRDefault="008702CD" w:rsidP="00584BED">
            <w:pPr>
              <w:pStyle w:val="Titolo1"/>
            </w:pPr>
            <w:r>
              <w:t xml:space="preserve">I processi di impoverimento e le politiche sociali </w:t>
            </w:r>
          </w:p>
          <w:p w:rsidR="008702CD" w:rsidRDefault="008702CD" w:rsidP="00584BED">
            <w:pPr>
              <w:pStyle w:val="Titolo1"/>
            </w:pPr>
            <w:r>
              <w:t>La povertà interventi e servizi</w:t>
            </w:r>
          </w:p>
          <w:p w:rsidR="008702CD" w:rsidRPr="00D50EA2" w:rsidRDefault="008702CD" w:rsidP="00584BED">
            <w:pPr>
              <w:pStyle w:val="Titolo1"/>
              <w:rPr>
                <w:u w:val="single"/>
              </w:rPr>
            </w:pPr>
            <w:r w:rsidRPr="00D50EA2">
              <w:rPr>
                <w:u w:val="single"/>
              </w:rPr>
              <w:t>Legge 328</w:t>
            </w:r>
          </w:p>
          <w:p w:rsidR="008702CD" w:rsidRDefault="008702CD" w:rsidP="00584BED">
            <w:pPr>
              <w:pStyle w:val="Titolo1"/>
            </w:pPr>
            <w:r>
              <w:t>Approfondimenti</w:t>
            </w:r>
          </w:p>
          <w:p w:rsidR="008702CD" w:rsidRPr="00D50EA2" w:rsidRDefault="008702CD" w:rsidP="00584BED">
            <w:pPr>
              <w:pStyle w:val="Titolo1"/>
              <w:rPr>
                <w:u w:val="single"/>
              </w:rPr>
            </w:pPr>
            <w:r w:rsidRPr="00D50EA2">
              <w:rPr>
                <w:u w:val="single"/>
              </w:rPr>
              <w:t xml:space="preserve">La povertà rurale </w:t>
            </w:r>
          </w:p>
          <w:p w:rsidR="008702CD" w:rsidRDefault="008702CD" w:rsidP="00584BED">
            <w:pPr>
              <w:pStyle w:val="Titolo1"/>
            </w:pPr>
            <w:r>
              <w:t>Max povero per vicissitudine familiari</w:t>
            </w:r>
          </w:p>
          <w:p w:rsidR="008702CD" w:rsidRPr="00D50EA2" w:rsidRDefault="008702CD" w:rsidP="00584BED">
            <w:pPr>
              <w:pStyle w:val="Titolo1"/>
              <w:rPr>
                <w:u w:val="single"/>
              </w:rPr>
            </w:pPr>
            <w:r w:rsidRPr="00D50EA2">
              <w:rPr>
                <w:u w:val="single"/>
              </w:rPr>
              <w:t>Il caporalato</w:t>
            </w:r>
          </w:p>
          <w:p w:rsidR="008702CD" w:rsidRPr="00D50EA2" w:rsidRDefault="008702CD" w:rsidP="00584BED">
            <w:pPr>
              <w:pStyle w:val="Titolo1"/>
              <w:rPr>
                <w:u w:val="single"/>
              </w:rPr>
            </w:pPr>
            <w:r w:rsidRPr="00D50EA2">
              <w:rPr>
                <w:u w:val="single"/>
              </w:rPr>
              <w:t>La violenza di genere e i femminicidi</w:t>
            </w:r>
          </w:p>
          <w:p w:rsidR="008702CD" w:rsidRDefault="008702CD" w:rsidP="00584BED">
            <w:pPr>
              <w:pStyle w:val="Titolo1"/>
            </w:pPr>
            <w:r>
              <w:t>La fobia sociale e la discriminazione</w:t>
            </w:r>
          </w:p>
          <w:p w:rsidR="008702CD" w:rsidRDefault="008702CD" w:rsidP="00584BED">
            <w:pPr>
              <w:pStyle w:val="Titolo1"/>
            </w:pPr>
            <w:r>
              <w:t>L’attuale società e la solitudine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Laboratorio dei servizi socio sanitari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Analisi e soluzione di un caso professionale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Attività laboratoriali 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proofErr w:type="spellStart"/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Toturial</w:t>
            </w:r>
            <w:proofErr w:type="spellEnd"/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dell’attività manuali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</w:t>
            </w: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Attività di laboratorio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E2668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45</w:t>
            </w:r>
            <w:r w:rsidR="00F7047B">
              <w:rPr>
                <w:color w:val="211D1E"/>
                <w:sz w:val="24"/>
                <w:szCs w:val="24"/>
              </w:rPr>
              <w:t xml:space="preserve">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dipartimento.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8702C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L’immigrazione </w:t>
            </w:r>
            <w:r w:rsidR="00F7047B"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Descrizione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A2207B" w:rsidRDefault="008702CD" w:rsidP="00584BED">
            <w:pPr>
              <w:pStyle w:val="Titolo1"/>
            </w:pPr>
            <w:r>
              <w:t>Definizione immigrazione</w:t>
            </w:r>
          </w:p>
          <w:p w:rsidR="00A2207B" w:rsidRDefault="00F7047B" w:rsidP="00584BED">
            <w:pPr>
              <w:pStyle w:val="Titolo1"/>
            </w:pPr>
            <w:r>
              <w:t>Definire gli interventi in rapporto al territorio</w:t>
            </w:r>
          </w:p>
          <w:p w:rsidR="00A2207B" w:rsidRDefault="00F7047B" w:rsidP="00584BED">
            <w:pPr>
              <w:pStyle w:val="Titolo1"/>
            </w:pPr>
            <w:r>
              <w:t>Saper utilizzare le principali tecniche comunicative per comprendere le varie situazioni</w:t>
            </w:r>
          </w:p>
          <w:p w:rsidR="008702CD" w:rsidRDefault="008702CD" w:rsidP="00584BED">
            <w:pPr>
              <w:pStyle w:val="Titolo1"/>
            </w:pPr>
            <w:r>
              <w:rPr>
                <w:rFonts w:eastAsia="UniformCondensed-Light"/>
              </w:rPr>
              <w:t>Saper progettare attività che rispondono alle esigenze dell’individuo.</w:t>
            </w: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color w:val="211D1E"/>
                <w:sz w:val="24"/>
                <w:szCs w:val="24"/>
              </w:rPr>
              <w:t xml:space="preserve">3;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  <w:p w:rsidR="00A2207B" w:rsidRDefault="00F7047B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color w:val="211D1E"/>
                <w:sz w:val="24"/>
                <w:szCs w:val="24"/>
              </w:rPr>
              <w:t>6;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:rsidR="00A2207B" w:rsidRDefault="00F7047B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essenziali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Contenuti)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Pr="00D50EA2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 xml:space="preserve">L’immigrazione italiana </w:t>
            </w:r>
          </w:p>
          <w:p w:rsidR="00584BED" w:rsidRPr="00D50EA2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>L’immigrazione in Italia</w:t>
            </w:r>
          </w:p>
          <w:p w:rsidR="00584BED" w:rsidRPr="00D50EA2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 xml:space="preserve">L’immigrazione oggi </w:t>
            </w:r>
          </w:p>
          <w:p w:rsidR="00584BED" w:rsidRPr="00D50EA2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 xml:space="preserve">La società multiculturale e l’integrazione </w:t>
            </w:r>
          </w:p>
          <w:p w:rsidR="00584BED" w:rsidRPr="00D50EA2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 xml:space="preserve">La mediazione culturale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L’immigrato straniero in Italia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L’immigrazione straniera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nomadismo </w:t>
            </w:r>
          </w:p>
          <w:p w:rsidR="00584BED" w:rsidRPr="00D50EA2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>Servii e interventi rivolti ad immigrati</w:t>
            </w:r>
          </w:p>
          <w:p w:rsidR="00584BED" w:rsidRPr="00D50EA2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>Sindrome Italia</w:t>
            </w:r>
          </w:p>
          <w:p w:rsidR="00584BED" w:rsidRPr="00D50EA2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>Il razzismo</w:t>
            </w:r>
          </w:p>
          <w:p w:rsidR="00584BED" w:rsidRPr="00D50EA2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 xml:space="preserve">Gli interventi per immigrati </w:t>
            </w:r>
          </w:p>
          <w:p w:rsidR="00584BED" w:rsidRPr="00D50EA2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  <w:u w:val="single"/>
              </w:rPr>
            </w:pPr>
            <w:r w:rsidRPr="00D50EA2">
              <w:rPr>
                <w:color w:val="211D1E"/>
                <w:sz w:val="24"/>
                <w:szCs w:val="24"/>
                <w:u w:val="single"/>
              </w:rPr>
              <w:t xml:space="preserve">Boat </w:t>
            </w:r>
            <w:proofErr w:type="spellStart"/>
            <w:r w:rsidRPr="00D50EA2">
              <w:rPr>
                <w:color w:val="211D1E"/>
                <w:sz w:val="24"/>
                <w:szCs w:val="24"/>
                <w:u w:val="single"/>
              </w:rPr>
              <w:t>people</w:t>
            </w:r>
            <w:proofErr w:type="spellEnd"/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Mohamed minore egiziano non accompagnato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casa degli immigrati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L’espatrio degli italiani e la fuga di cervelli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Attività laboratoriali interculturali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Muoversi per lavoro sud nord sud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Progetto un’impresa sociale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Ipotesi di progettazione di interazione sociale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Insieme per affrontare meglio in nostro domani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Schema punti essenziali </w:t>
            </w:r>
          </w:p>
          <w:p w:rsidR="00584BED" w:rsidRDefault="00584B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Scienze umane e </w:t>
            </w:r>
            <w:proofErr w:type="gramStart"/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sociali ,</w:t>
            </w:r>
            <w:proofErr w:type="gramEnd"/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igiene e  Laboratorio dei servizi socio sanitari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Analisi di un caso professionale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 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E2668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proofErr w:type="gramStart"/>
            <w:r>
              <w:rPr>
                <w:color w:val="211D1E"/>
                <w:sz w:val="24"/>
                <w:szCs w:val="24"/>
              </w:rPr>
              <w:t>36</w:t>
            </w:r>
            <w:r w:rsidR="00F7047B">
              <w:rPr>
                <w:color w:val="211D1E"/>
                <w:sz w:val="24"/>
                <w:szCs w:val="24"/>
              </w:rPr>
              <w:t xml:space="preserve">  ore</w:t>
            </w:r>
            <w:proofErr w:type="gramEnd"/>
            <w:r w:rsidR="00F7047B">
              <w:rPr>
                <w:color w:val="211D1E"/>
                <w:sz w:val="24"/>
                <w:szCs w:val="24"/>
              </w:rPr>
              <w:t xml:space="preserve">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sectPr w:rsidR="00A2207B" w:rsidSect="00A2207B">
      <w:headerReference w:type="default" r:id="rId8"/>
      <w:footerReference w:type="default" r:id="rId9"/>
      <w:pgSz w:w="11906" w:h="16838"/>
      <w:pgMar w:top="1134" w:right="566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46" w:rsidRDefault="00AD6F46" w:rsidP="00B33022">
      <w:pPr>
        <w:spacing w:line="240" w:lineRule="auto"/>
        <w:ind w:left="0" w:hanging="2"/>
      </w:pPr>
      <w:r>
        <w:separator/>
      </w:r>
    </w:p>
  </w:endnote>
  <w:endnote w:type="continuationSeparator" w:id="0">
    <w:p w:rsidR="00AD6F46" w:rsidRDefault="00AD6F46" w:rsidP="00B330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B" w:rsidRDefault="00F7047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46" w:rsidRDefault="00AD6F46" w:rsidP="00B33022">
      <w:pPr>
        <w:spacing w:line="240" w:lineRule="auto"/>
        <w:ind w:left="0" w:hanging="2"/>
      </w:pPr>
      <w:r>
        <w:separator/>
      </w:r>
    </w:p>
  </w:footnote>
  <w:footnote w:type="continuationSeparator" w:id="0">
    <w:p w:rsidR="00AD6F46" w:rsidRDefault="00AD6F46" w:rsidP="00B330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B" w:rsidRDefault="00A2207B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8"/>
        <w:szCs w:val="28"/>
      </w:rPr>
    </w:pPr>
  </w:p>
  <w:tbl>
    <w:tblPr>
      <w:tblStyle w:val="a3"/>
      <w:tblW w:w="12879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999999"/>
        <w:insideV w:val="nil"/>
      </w:tblBorders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A2207B">
      <w:trPr>
        <w:trHeight w:val="1702"/>
        <w:jc w:val="center"/>
      </w:trPr>
      <w:tc>
        <w:tcPr>
          <w:tcW w:w="212" w:type="dxa"/>
        </w:tcPr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  <w:tc>
        <w:tcPr>
          <w:tcW w:w="11674" w:type="dxa"/>
        </w:tcPr>
        <w:p w:rsidR="00A2207B" w:rsidRDefault="00A2207B">
          <w:pPr>
            <w:pStyle w:val="Normale1"/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71" w:hanging="71"/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F704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color w:val="000000"/>
              <w:sz w:val="24"/>
              <w:szCs w:val="24"/>
            </w:rPr>
            <w:t xml:space="preserve"> </w:t>
          </w: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064250" cy="829945"/>
                <wp:effectExtent l="0" t="0" r="0" b="0"/>
                <wp:docPr id="1026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</w:tr>
  </w:tbl>
  <w:p w:rsidR="00A2207B" w:rsidRDefault="00A2207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7DD6"/>
    <w:multiLevelType w:val="hybridMultilevel"/>
    <w:tmpl w:val="9E70D5E2"/>
    <w:lvl w:ilvl="0" w:tplc="E028FA2C">
      <w:start w:val="1"/>
      <w:numFmt w:val="bullet"/>
      <w:pStyle w:val="Titolo1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7B"/>
    <w:rsid w:val="002E17E0"/>
    <w:rsid w:val="003D7711"/>
    <w:rsid w:val="00584BED"/>
    <w:rsid w:val="005F3769"/>
    <w:rsid w:val="007A2E63"/>
    <w:rsid w:val="008702CD"/>
    <w:rsid w:val="00A2207B"/>
    <w:rsid w:val="00AD6F46"/>
    <w:rsid w:val="00B33022"/>
    <w:rsid w:val="00B5035D"/>
    <w:rsid w:val="00BA7B39"/>
    <w:rsid w:val="00D50EA2"/>
    <w:rsid w:val="00E26683"/>
    <w:rsid w:val="00F7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C496"/>
  <w15:docId w15:val="{49873F6E-EF4F-4ECD-B75A-4DC143E2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utoRedefine/>
    <w:hidden/>
    <w:qFormat/>
    <w:rsid w:val="00A220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/>
    <w:hidden/>
    <w:qFormat/>
    <w:rsid w:val="00584BED"/>
    <w:pPr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Chars="0" w:left="0" w:firstLineChars="0" w:firstLine="0"/>
    </w:pPr>
    <w:rPr>
      <w:rFonts w:ascii="Verdana" w:hAnsi="Verdana"/>
      <w:szCs w:val="20"/>
    </w:rPr>
  </w:style>
  <w:style w:type="paragraph" w:styleId="Titolo2">
    <w:name w:val="heading 2"/>
    <w:basedOn w:val="Normale"/>
    <w:next w:val="Normale"/>
    <w:autoRedefine/>
    <w:hidden/>
    <w:qFormat/>
    <w:rsid w:val="00A2207B"/>
    <w:pPr>
      <w:keepNext/>
      <w:jc w:val="center"/>
      <w:outlineLvl w:val="1"/>
    </w:pPr>
    <w:rPr>
      <w:rFonts w:ascii="Verdana" w:hAnsi="Verdana"/>
      <w:szCs w:val="20"/>
    </w:rPr>
  </w:style>
  <w:style w:type="paragraph" w:styleId="Titolo3">
    <w:name w:val="heading 3"/>
    <w:basedOn w:val="Normale"/>
    <w:next w:val="Normale"/>
    <w:autoRedefine/>
    <w:hidden/>
    <w:qFormat/>
    <w:rsid w:val="00A2207B"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4">
    <w:name w:val="heading 4"/>
    <w:basedOn w:val="Normale1"/>
    <w:next w:val="Normale1"/>
    <w:rsid w:val="00A220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220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2207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2207B"/>
  </w:style>
  <w:style w:type="table" w:customStyle="1" w:styleId="TableNormal">
    <w:name w:val="Table Normal"/>
    <w:rsid w:val="00A220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2207B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autoRedefine/>
    <w:hidden/>
    <w:qFormat/>
    <w:rsid w:val="00A2207B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autoRedefine/>
    <w:hidden/>
    <w:qFormat/>
    <w:rsid w:val="00A2207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/>
    <w:hidden/>
    <w:qFormat/>
    <w:rsid w:val="00A2207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autoRedefine/>
    <w:hidden/>
    <w:qFormat/>
    <w:rsid w:val="00A2207B"/>
    <w:rPr>
      <w:rFonts w:ascii="Tahoma" w:hAnsi="Tahoma"/>
      <w:sz w:val="16"/>
      <w:szCs w:val="16"/>
    </w:rPr>
  </w:style>
  <w:style w:type="character" w:customStyle="1" w:styleId="IntestazioneCarattere">
    <w:name w:val="Intestazione Carattere"/>
    <w:autoRedefine/>
    <w:hidden/>
    <w:qFormat/>
    <w:rsid w:val="00A2207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autoRedefine/>
    <w:hidden/>
    <w:qFormat/>
    <w:rsid w:val="00A2207B"/>
    <w:pPr>
      <w:ind w:left="60"/>
    </w:pPr>
  </w:style>
  <w:style w:type="character" w:customStyle="1" w:styleId="RientrocorpodeltestoCarattere">
    <w:name w:val="Rientro corpo del testo Carattere"/>
    <w:autoRedefine/>
    <w:hidden/>
    <w:qFormat/>
    <w:rsid w:val="00A2207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autoRedefine/>
    <w:hidden/>
    <w:qFormat/>
    <w:rsid w:val="00A2207B"/>
    <w:pPr>
      <w:ind w:left="708"/>
    </w:pPr>
  </w:style>
  <w:style w:type="character" w:customStyle="1" w:styleId="PidipaginaCarattere">
    <w:name w:val="Piè di pagina Carattere"/>
    <w:autoRedefine/>
    <w:hidden/>
    <w:qFormat/>
    <w:rsid w:val="00A2207B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autoRedefine/>
    <w:hidden/>
    <w:qFormat/>
    <w:rsid w:val="00A2207B"/>
    <w:rPr>
      <w:rFonts w:ascii="Verdana" w:hAnsi="Verdan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autoRedefine/>
    <w:hidden/>
    <w:qFormat/>
    <w:rsid w:val="00A2207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autoRedefine/>
    <w:hidden/>
    <w:qFormat/>
    <w:rsid w:val="00A2207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A2207B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hAnsi="UniformCondensed-Light" w:cs="UniformCondensed-Light"/>
      <w:color w:val="000000"/>
      <w:position w:val="-1"/>
      <w:sz w:val="24"/>
      <w:szCs w:val="24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autoRedefine/>
    <w:hidden/>
    <w:qFormat/>
    <w:rsid w:val="00A2207B"/>
    <w:rPr>
      <w:sz w:val="20"/>
      <w:szCs w:val="20"/>
    </w:rPr>
  </w:style>
  <w:style w:type="character" w:customStyle="1" w:styleId="TestonotaapidipaginaCaratterestile1CarattereFootnoteCarattereFootnote1CarattereFootnote2CarattereFootnote3CarattereFootnote4CarattereFootnote5CarattereFootnote6CarattereFootnote7CarattereFootnote8CarattereFootnote9Carattere">
    <w:name w:val="Testo nota a piè di pagina Carattere;stile 1 Carattere;Footnote Carattere;Footnote1 Carattere;Footnote2 Carattere;Footnote3 Carattere;Footnote4 Carattere;Footnote5 Carattere;Footnote6 Carattere;Footnote7 Carattere;Footnote8 Carattere;Footnote9 Carattere"/>
    <w:basedOn w:val="Carpredefinitoparagrafo"/>
    <w:autoRedefine/>
    <w:hidden/>
    <w:qFormat/>
    <w:rsid w:val="00A2207B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autoRedefine/>
    <w:hidden/>
    <w:qFormat/>
    <w:rsid w:val="00A2207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10">
    <w:name w:val="Normale1"/>
    <w:autoRedefine/>
    <w:hidden/>
    <w:qFormat/>
    <w:rsid w:val="00A220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estofumettoCarattere">
    <w:name w:val="Testo fumetto Carattere"/>
    <w:autoRedefine/>
    <w:hidden/>
    <w:qFormat/>
    <w:rsid w:val="00A2207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A220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2207B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vFIJgDrFcFvwMYmM0wv8v9FGw==">AMUW2mVd5WR0xYU8wCPeqtsKxSbT83eIC3xZOqpOq45su6CdOknijKdFfwKMO8jcoO6oB79g6BLZNuT7J4mMjIhSQnf+0D6GDBD+GwA6yTaKYUgUX02cEyurPVPDPoTWWdEXSTZk3RYaO/8SYzMxjylCAvhRhMBL5A==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</dc:creator>
  <cp:lastModifiedBy>Schettino Salvatore</cp:lastModifiedBy>
  <cp:revision>2</cp:revision>
  <dcterms:created xsi:type="dcterms:W3CDTF">2021-10-29T10:27:00Z</dcterms:created>
  <dcterms:modified xsi:type="dcterms:W3CDTF">2021-10-29T10:27:00Z</dcterms:modified>
</cp:coreProperties>
</file>