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022B10" w:rsidRPr="00022B10" w14:paraId="3296BE80" w14:textId="77777777" w:rsidTr="00270234">
        <w:trPr>
          <w:trHeight w:val="808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FFA861C" w14:textId="21FF7176" w:rsidR="00022B10" w:rsidRDefault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  <w:iCs/>
                <w:sz w:val="28"/>
                <w:szCs w:val="28"/>
              </w:rPr>
            </w:pPr>
            <w:r w:rsidRPr="00BE2B20">
              <w:rPr>
                <w:b/>
                <w:iCs/>
                <w:sz w:val="28"/>
                <w:szCs w:val="28"/>
              </w:rPr>
              <w:t xml:space="preserve">CLASSE 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BE2B20">
              <w:rPr>
                <w:b/>
                <w:iCs/>
                <w:sz w:val="28"/>
                <w:szCs w:val="28"/>
              </w:rPr>
              <w:t>^</w:t>
            </w:r>
            <w:r>
              <w:rPr>
                <w:b/>
                <w:iCs/>
                <w:sz w:val="28"/>
                <w:szCs w:val="28"/>
              </w:rPr>
              <w:t>AA</w:t>
            </w:r>
            <w:r w:rsidRPr="00BE2B20">
              <w:rPr>
                <w:b/>
                <w:iCs/>
                <w:sz w:val="28"/>
                <w:szCs w:val="28"/>
              </w:rPr>
              <w:t xml:space="preserve"> – Prof.ssa Roberta PASTORELLI – Inglese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8A5C86">
              <w:rPr>
                <w:b/>
                <w:iCs/>
                <w:sz w:val="28"/>
                <w:szCs w:val="28"/>
              </w:rPr>
              <w:t>A</w:t>
            </w:r>
            <w:r w:rsidR="00536B69">
              <w:rPr>
                <w:b/>
                <w:iCs/>
                <w:sz w:val="28"/>
                <w:szCs w:val="28"/>
              </w:rPr>
              <w:t>.</w:t>
            </w:r>
            <w:r w:rsidR="008A5C86">
              <w:rPr>
                <w:b/>
                <w:iCs/>
                <w:sz w:val="28"/>
                <w:szCs w:val="28"/>
              </w:rPr>
              <w:t>S</w:t>
            </w:r>
            <w:r w:rsidR="00536B69">
              <w:rPr>
                <w:b/>
                <w:iCs/>
                <w:sz w:val="28"/>
                <w:szCs w:val="28"/>
              </w:rPr>
              <w:t>.</w:t>
            </w:r>
            <w:r w:rsidR="008A5C86">
              <w:rPr>
                <w:b/>
                <w:iCs/>
                <w:sz w:val="28"/>
                <w:szCs w:val="28"/>
              </w:rPr>
              <w:t xml:space="preserve"> 2021/22</w:t>
            </w:r>
          </w:p>
          <w:p w14:paraId="17299DC8" w14:textId="220B8DC9" w:rsidR="00465B30" w:rsidRPr="00022B10" w:rsidRDefault="00465B3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b/>
                <w:iCs/>
                <w:sz w:val="28"/>
                <w:szCs w:val="28"/>
              </w:rPr>
              <w:t>Durata corso: 66 ore + 33 potenziamento</w:t>
            </w:r>
          </w:p>
        </w:tc>
      </w:tr>
      <w:tr w:rsidR="00022B10" w:rsidRPr="006D510E" w14:paraId="352426A5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F9E5004" w14:textId="625B536D" w:rsidR="00022B10" w:rsidRPr="00BE2B2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1. Titolo UdA 1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70957F" w14:textId="7CED14B4" w:rsidR="00022B10" w:rsidRPr="002A17DF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  <w:lang w:val="en-GB"/>
              </w:rPr>
            </w:pPr>
            <w:r w:rsidRPr="002A17DF"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  <w:lang w:val="en-GB"/>
              </w:rPr>
              <w:t>TALKING ABOUT FEELINGS AND JOURNEYS</w:t>
            </w:r>
          </w:p>
        </w:tc>
      </w:tr>
      <w:tr w:rsidR="00022B10" w14:paraId="0FEA7E9D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C16FADB" w14:textId="1E1071E9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2. Descrizione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A292E6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Imparare ad utilizzare una lingua straniera per i principali scopi comunicativi.</w:t>
            </w:r>
          </w:p>
        </w:tc>
      </w:tr>
      <w:tr w:rsidR="00022B10" w14:paraId="49C895C3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20806A8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3. Competenze target    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F428A7" w14:textId="77777777" w:rsidR="00022B10" w:rsidRDefault="00022B10" w:rsidP="00022B1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Utilizzare una lingua straniera per i principali scopi comunicativi, sia in ambito personale che sociale per comprendere e produrre testi orali e scritti su temi attuali, per descrivere e raccontare esperienze ed eventi, per interagire durante conversazioni con riferimenti al passato. Approfondimento di un vocabolario relativo alla vita quotidiana. </w:t>
            </w:r>
          </w:p>
        </w:tc>
      </w:tr>
      <w:tr w:rsidR="00022B10" w14:paraId="270661E9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F2646DD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794AC6" w14:textId="77777777" w:rsidR="00022B10" w:rsidRDefault="00022B10" w:rsidP="00C5569F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Utilizzare in modo adeguato le strutture grammaticali con riferimenti all'anno precedente.</w:t>
            </w:r>
          </w:p>
          <w:p w14:paraId="4A367A80" w14:textId="77777777" w:rsidR="00022B10" w:rsidRDefault="00022B10" w:rsidP="00C5569F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Present perfect: forma regolare e irregolare dei verbi. </w:t>
            </w:r>
            <w:r w:rsidRPr="002A1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en-GB"/>
              </w:rPr>
              <w:t xml:space="preserve">Uso di ever e never, just, already, yet e still.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Distinzione tra simple past e present perfect.</w:t>
            </w:r>
          </w:p>
        </w:tc>
      </w:tr>
      <w:tr w:rsidR="00022B10" w14:paraId="66B19BC7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AE6E037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347D24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---</w:t>
            </w:r>
          </w:p>
        </w:tc>
      </w:tr>
      <w:tr w:rsidR="00022B10" w14:paraId="773B5A57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6B208FE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0FE119" w14:textId="4B8CCFDC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Composizione orale o scritta per descriver</w:t>
            </w:r>
            <w:r w:rsidR="003907C4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e esperienze fatte nella vita. </w:t>
            </w:r>
          </w:p>
        </w:tc>
      </w:tr>
      <w:tr w:rsidR="00022B10" w14:paraId="2993A50C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B05A8C7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28A6CB" w14:textId="3C34F1E9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Lezione frontale- interattiva e di gruppo. Brainstorming. Visione filmati. Esercitazioni orali e scritte. Lezioni online tramite piattaforma Google Classroom.</w:t>
            </w:r>
            <w:r w:rsidR="002B2752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</w:tr>
      <w:tr w:rsidR="00022B10" w14:paraId="48552B22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02F7509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A98C2C" w14:textId="326164BA" w:rsidR="00022B10" w:rsidRDefault="00022B10" w:rsidP="00022B1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Attività didattiche e di supporto con le metodologie previste: uso di Word e di Google Classroom.</w:t>
            </w:r>
          </w:p>
          <w:p w14:paraId="1E734CC7" w14:textId="77777777" w:rsidR="00022B10" w:rsidRDefault="00022B10" w:rsidP="00022B10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022B10" w14:paraId="6FDAF5CA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664A414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F735E2" w14:textId="40032603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25 ore (settembre-ottobre-novembre- dicembre)</w:t>
            </w:r>
          </w:p>
        </w:tc>
      </w:tr>
      <w:tr w:rsidR="00022B10" w14:paraId="080E37CB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E144CA8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CD8FB1" w14:textId="77777777" w:rsidR="00022B10" w:rsidRDefault="00022B10" w:rsidP="00022B10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Libri di testo, fotocopie, materiale fornito dai docenti, ricerche individuali, LIM.</w:t>
            </w:r>
          </w:p>
        </w:tc>
      </w:tr>
      <w:tr w:rsidR="00022B10" w14:paraId="4457F87B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47F2CF5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EC6E0C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Tipologie di verifiche (formativa, sommativa); numero di verifiche previste: 1 scritta o orale. In ogni verifica viene assegnato il punteggio di ogni domanda. Si fa riferimento ai criteri stabiliti in dipartimento di materia.</w:t>
            </w:r>
          </w:p>
          <w:p w14:paraId="3246A14B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Revisione individuale e/o di gruppo in itinere.</w:t>
            </w:r>
          </w:p>
          <w:p w14:paraId="5AA69967" w14:textId="77777777" w:rsidR="00022B10" w:rsidRDefault="00022B10" w:rsidP="00022B10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Revisione per gruppi in orario extracurriculare se necessario e dopo approvazione del CdC.</w:t>
            </w:r>
          </w:p>
        </w:tc>
      </w:tr>
    </w:tbl>
    <w:p w14:paraId="7DE46E62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0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C903E7" w14:paraId="6FA6A399" w14:textId="77777777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F6B8E6D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43C9EF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Note per la compilazione</w:t>
            </w:r>
          </w:p>
        </w:tc>
      </w:tr>
      <w:tr w:rsidR="00C903E7" w:rsidRPr="006D510E" w14:paraId="6BCDE925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6DF1340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1. Titolo UdA  2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F26308" w14:textId="77777777" w:rsidR="00C903E7" w:rsidRPr="002A17DF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lang w:val="en-GB"/>
              </w:rPr>
            </w:pPr>
            <w:r w:rsidRPr="002A17DF"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  <w:lang w:val="en-GB"/>
              </w:rPr>
              <w:t>THE ENVIRONMENT AND THE LAW</w:t>
            </w:r>
          </w:p>
        </w:tc>
      </w:tr>
      <w:tr w:rsidR="00C903E7" w14:paraId="5BBD2E38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57615F8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35A9BB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Imparare ad utilizzare una lingua straniera per i principali scopi comunicativi.</w:t>
            </w:r>
          </w:p>
        </w:tc>
      </w:tr>
      <w:tr w:rsidR="00C903E7" w14:paraId="1511F670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3A2F888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3. Competenze target    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25393F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Utilizzare una lingua straniera per i principali scopi comunicativi, sia in ambito personale che sociale per comprendere e produrre testi orali e scritti su temi attuali, per descrivere e raccontare esperienze ed eventi, per interagire durante conversazioni con riferimenti al passato e al futuro. Approfondimento di un vocabolario relativo alla vita quotidiana. </w:t>
            </w:r>
          </w:p>
        </w:tc>
      </w:tr>
      <w:tr w:rsidR="00C903E7" w14:paraId="204479AB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D27E447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D5D79" w14:textId="77777777" w:rsidR="00C903E7" w:rsidRDefault="009409E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Utilizzare in modo adeguato le strutture grammaticali.</w:t>
            </w:r>
          </w:p>
          <w:p w14:paraId="34A7B12A" w14:textId="77777777" w:rsidR="00C903E7" w:rsidRDefault="009409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Esprimere offerte e promesse, ripasso del 1st conditional. Uso del past continuous e differenza con Simple past.</w:t>
            </w:r>
          </w:p>
        </w:tc>
      </w:tr>
      <w:tr w:rsidR="00C903E7" w14:paraId="745DA2B7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DFC4DB0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3D5E75" w14:textId="77777777" w:rsidR="00C903E7" w:rsidRDefault="009409E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---</w:t>
            </w:r>
          </w:p>
        </w:tc>
      </w:tr>
      <w:tr w:rsidR="00C903E7" w14:paraId="3801AC6F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7383C1E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72BA1" w14:textId="71E92D16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Composizione orale o scritta</w:t>
            </w:r>
            <w:r w:rsidR="00851DEC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/</w:t>
            </w:r>
            <w:r w:rsidR="002E4AD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realizzazione P</w:t>
            </w:r>
            <w:r w:rsidR="00851DEC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ower </w:t>
            </w:r>
            <w:r w:rsidR="002E4AD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P</w:t>
            </w:r>
            <w:r w:rsidR="00851DEC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oint</w:t>
            </w:r>
            <w:r w:rsidR="00F24098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 utilizzando le strutture linguistiche </w:t>
            </w:r>
            <w:r w:rsidR="00A859A5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studiate</w:t>
            </w:r>
            <w:r w:rsidR="00F24098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. </w:t>
            </w:r>
          </w:p>
        </w:tc>
      </w:tr>
      <w:tr w:rsidR="00C903E7" w14:paraId="473EBDF2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340FC36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186DF2" w14:textId="36373C04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Lezione frontale, interattiva e di gruppo. Brainstorming. Visione filmati. Esercitazioni orali e scritte. Lezione online tramite Google Classroom.</w:t>
            </w:r>
            <w:r w:rsidR="000934E0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</w:tr>
      <w:tr w:rsidR="00C903E7" w14:paraId="52FFECB0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D09CF5F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653CEB" w14:textId="46AEB21A" w:rsidR="00C903E7" w:rsidRDefault="009409E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Attività didattiche e di supporto con le metodologie previste: uso di Word e di Google Classroom.</w:t>
            </w:r>
          </w:p>
          <w:p w14:paraId="22DEA8D6" w14:textId="77777777" w:rsidR="00C903E7" w:rsidRDefault="009409E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C903E7" w14:paraId="7BDB92DA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F27F8B3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7CBFEB" w14:textId="58D6A27E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2</w:t>
            </w:r>
            <w:r w:rsidR="00060BBF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ore (gennaio, febbraio, marzo)</w:t>
            </w:r>
          </w:p>
        </w:tc>
      </w:tr>
      <w:tr w:rsidR="00C903E7" w14:paraId="49B1B375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19DB865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B7D6A2" w14:textId="77777777" w:rsidR="00C903E7" w:rsidRDefault="009409E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Libri di testo, fotocopie, materiale fornito dai docenti, ricerche individuali, LIM.</w:t>
            </w:r>
          </w:p>
        </w:tc>
      </w:tr>
      <w:tr w:rsidR="00C903E7" w14:paraId="55624DDA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13E6898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3F67F0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Tipologie di verifiche (formativa, sommativa); numero di verifiche previste: 1 scritta o orale. In ogni verifica viene assegnato il punteggio di ogni domanda. Si fa riferimento ai criteri stabiliti in dipartimento di materia.</w:t>
            </w:r>
          </w:p>
          <w:p w14:paraId="25831810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Revisione individuale e/o di gruppo in itinere.</w:t>
            </w:r>
          </w:p>
          <w:p w14:paraId="313EE84B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Revisione per gruppi in orario extracurriculare se necessario e dopo approvazione del CdC.</w:t>
            </w:r>
          </w:p>
        </w:tc>
      </w:tr>
    </w:tbl>
    <w:p w14:paraId="37517E69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C6B504B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1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C903E7" w14:paraId="525607E4" w14:textId="77777777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BF43865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244AC9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Note per la compilazione</w:t>
            </w:r>
          </w:p>
        </w:tc>
      </w:tr>
      <w:tr w:rsidR="00C903E7" w:rsidRPr="006D510E" w14:paraId="7652ABC2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9798DDE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1. Titolo UdA  3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4467E5" w14:textId="77777777" w:rsidR="00C903E7" w:rsidRPr="002A17DF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lang w:val="en-GB"/>
              </w:rPr>
            </w:pPr>
            <w:r w:rsidRPr="002A17DF"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  <w:lang w:val="en-GB"/>
              </w:rPr>
              <w:t>THE PERFECT JOB AND MUSIC.</w:t>
            </w:r>
          </w:p>
        </w:tc>
      </w:tr>
      <w:tr w:rsidR="00C903E7" w14:paraId="1346855B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C941D12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2C3573" w14:textId="77777777" w:rsidR="00C903E7" w:rsidRDefault="00C903E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14:paraId="700B448E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Imparare a utilizzare una lingua straniera per i principali scopi comunicativi.</w:t>
            </w:r>
          </w:p>
          <w:p w14:paraId="7B51FC3C" w14:textId="77777777" w:rsidR="00C903E7" w:rsidRDefault="00C903E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  <w:tr w:rsidR="00C903E7" w14:paraId="66C92005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376BBC5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3. Competenze target    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0E2186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Utilizzare una lingua straniera per i principali scopi comunicativi, sia in ambito personale che sociale per comprendere e produrre testi orali e scritti su temi attuali, per descrivere e raccontare esperienze ed eventi, per interagire durante conversazioni con riferimenti al passato e al futuro. Approfondimento di un vocabolario relativo alla vita quotidiana, obblighi, necessità e divieti.</w:t>
            </w:r>
          </w:p>
          <w:p w14:paraId="3228EAEC" w14:textId="77777777" w:rsidR="00C903E7" w:rsidRDefault="00C903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yellow"/>
              </w:rPr>
            </w:pPr>
          </w:p>
        </w:tc>
      </w:tr>
      <w:tr w:rsidR="00C903E7" w14:paraId="4EFC2E8B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CDE5A2D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363B94" w14:textId="77777777" w:rsidR="00C903E7" w:rsidRPr="002A17DF" w:rsidRDefault="009409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eastAsia="Liberation Serif" w:cs="Liberation Serif"/>
                <w:lang w:val="en-GB"/>
              </w:rPr>
            </w:pPr>
            <w:r w:rsidRPr="002A17DF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  <w:lang w:val="en-GB"/>
              </w:rPr>
              <w:t xml:space="preserve">Uso di Must e mustn't, have to e don't have to. </w:t>
            </w:r>
          </w:p>
          <w:p w14:paraId="00985E55" w14:textId="77777777" w:rsidR="00C903E7" w:rsidRPr="002A17DF" w:rsidRDefault="009409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eastAsia="Liberation Serif" w:cs="Liberation Serif"/>
                <w:lang w:val="en-GB"/>
              </w:rPr>
            </w:pPr>
            <w:r w:rsidRPr="002A17DF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  <w:lang w:val="en-GB"/>
              </w:rPr>
              <w:t xml:space="preserve">Adverbs of manner. </w:t>
            </w:r>
          </w:p>
          <w:p w14:paraId="706793E1" w14:textId="77777777" w:rsidR="00C903E7" w:rsidRPr="002A17DF" w:rsidRDefault="009409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eastAsia="Liberation Serif" w:cs="Liberation Serif"/>
                <w:lang w:val="en-GB"/>
              </w:rPr>
            </w:pPr>
            <w:r w:rsidRPr="002A17DF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  <w:lang w:val="en-GB"/>
              </w:rPr>
              <w:t>Comparative adverbs (not) as...as.</w:t>
            </w:r>
          </w:p>
          <w:p w14:paraId="50A11700" w14:textId="77777777" w:rsidR="00C903E7" w:rsidRDefault="009409E8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Ripasso finale dei principali tempi verbali affrontati durante l'anno.</w:t>
            </w:r>
          </w:p>
        </w:tc>
      </w:tr>
      <w:tr w:rsidR="00C903E7" w14:paraId="768CEAC4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B9278A4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2B05DD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---</w:t>
            </w:r>
          </w:p>
        </w:tc>
      </w:tr>
      <w:tr w:rsidR="00C903E7" w14:paraId="5090888B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717483B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49B424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Composizione orale o scritta per descrivere quale messaggio dovrebbe contenere la canzone perfetta </w:t>
            </w:r>
          </w:p>
        </w:tc>
      </w:tr>
      <w:tr w:rsidR="00C903E7" w14:paraId="05055D80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3D31091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2F5CDF" w14:textId="77777777" w:rsidR="00C903E7" w:rsidRDefault="00C903E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</w:p>
          <w:p w14:paraId="2B0ABAD1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Lezione frontale-interattiva e di gruppo. Brainstorming. Visione filmati. Esercitazioni orali e scritta, lezioni online su Google Classroom. </w:t>
            </w:r>
          </w:p>
          <w:p w14:paraId="55ADBBAA" w14:textId="77777777" w:rsidR="00C903E7" w:rsidRDefault="00C903E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  <w:tr w:rsidR="00C903E7" w14:paraId="7D4FBA86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9E0AAD4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064ABF" w14:textId="77777777" w:rsidR="00C903E7" w:rsidRDefault="00C903E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14:paraId="3B6E8962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Attività didattiche e di supporto con le metodologie previste: uso di Word e di Google Classroom</w:t>
            </w:r>
          </w:p>
          <w:p w14:paraId="1A994228" w14:textId="77777777" w:rsidR="00C903E7" w:rsidRDefault="009409E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  <w:sz w:val="24"/>
                <w:szCs w:val="24"/>
                <w:highlight w:val="white"/>
              </w:rPr>
              <w:t>Processi cognitivi principali associati: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attività degli studenti analisi, interpretazione, argomentazione, generalizzazione</w:t>
            </w:r>
          </w:p>
          <w:p w14:paraId="048BABF0" w14:textId="77777777" w:rsidR="00C903E7" w:rsidRDefault="00C903E7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C903E7" w14:paraId="332FB30A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6B3AA8D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A2D76F" w14:textId="4552A002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iberation Serif" w:cs="Liberation Serif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1</w:t>
            </w:r>
            <w:r w:rsidR="00416610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ore (aprile/maggio)</w:t>
            </w:r>
          </w:p>
        </w:tc>
      </w:tr>
      <w:tr w:rsidR="00C903E7" w14:paraId="5EB68AD9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7F447D2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741E2E" w14:textId="77777777" w:rsidR="00C903E7" w:rsidRDefault="009409E8">
            <w:pPr>
              <w:pStyle w:val="LO-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Libri di testo, fotocopie, materiale fornito dai docenti, ricerche individuali, LIM.</w:t>
            </w:r>
          </w:p>
        </w:tc>
      </w:tr>
      <w:tr w:rsidR="00C903E7" w14:paraId="0A507C09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BF99342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93038C" w14:textId="77777777" w:rsidR="00C903E7" w:rsidRDefault="00C903E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</w:p>
          <w:p w14:paraId="32FBF105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Tipologie di verifiche (formativa, sommativa); numero di verifiche previste: 1 scritta o orale.</w:t>
            </w:r>
          </w:p>
          <w:p w14:paraId="065A1A85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 ogni verifica viene assegnato il punteggio di ogni domanda. Si fa riferimento ai criteri definiti in dipartimento di materia.</w:t>
            </w:r>
          </w:p>
          <w:p w14:paraId="49B821A7" w14:textId="77777777" w:rsidR="00C903E7" w:rsidRDefault="009409E8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Revisione individuale e/o di gruppo in itinere. Revisione per gruppi in orario extra curricolare se necessario e dopo approvazione del C.d.Classe</w:t>
            </w:r>
          </w:p>
          <w:p w14:paraId="37EFEC7E" w14:textId="77777777" w:rsidR="00C903E7" w:rsidRDefault="00C903E7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</w:tbl>
    <w:p w14:paraId="4CB32C14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0AEC7B2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C2FB5A2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D57C3A4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AF968D5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D378FC4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7932A9E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3D6D61F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3E16497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8DCBC1D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7297468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C63ABBF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6C0A2CA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7320881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57D3700" w14:textId="77777777" w:rsidR="00C903E7" w:rsidRDefault="00C903E7">
      <w:pPr>
        <w:pStyle w:val="LO-normal"/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Liberation Serif" w:cs="Liberation Serif"/>
        </w:rPr>
      </w:pPr>
    </w:p>
    <w:sectPr w:rsidR="00C903E7" w:rsidSect="00C903E7">
      <w:headerReference w:type="default" r:id="rId8"/>
      <w:footerReference w:type="default" r:id="rId9"/>
      <w:pgSz w:w="11906" w:h="16838"/>
      <w:pgMar w:top="1134" w:right="566" w:bottom="76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CE52" w14:textId="77777777" w:rsidR="009409E8" w:rsidRDefault="009409E8" w:rsidP="00C903E7">
      <w:pPr>
        <w:rPr>
          <w:rFonts w:hint="eastAsia"/>
        </w:rPr>
      </w:pPr>
      <w:r>
        <w:separator/>
      </w:r>
    </w:p>
  </w:endnote>
  <w:endnote w:type="continuationSeparator" w:id="0">
    <w:p w14:paraId="7498B807" w14:textId="77777777" w:rsidR="009409E8" w:rsidRDefault="009409E8" w:rsidP="00C903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F424" w14:textId="77777777" w:rsidR="00C903E7" w:rsidRDefault="009409E8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highlight w:val="white"/>
      </w:rPr>
    </w:pPr>
    <w:r>
      <w:rPr>
        <w:rFonts w:ascii="Verdana" w:eastAsia="Verdana" w:hAnsi="Verdana" w:cs="Verdana"/>
        <w:color w:val="000000"/>
        <w:sz w:val="18"/>
        <w:szCs w:val="18"/>
        <w:highlight w:val="white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B153" w14:textId="77777777" w:rsidR="009409E8" w:rsidRDefault="009409E8" w:rsidP="00C903E7">
      <w:pPr>
        <w:rPr>
          <w:rFonts w:hint="eastAsia"/>
        </w:rPr>
      </w:pPr>
      <w:r>
        <w:separator/>
      </w:r>
    </w:p>
  </w:footnote>
  <w:footnote w:type="continuationSeparator" w:id="0">
    <w:p w14:paraId="5F325482" w14:textId="77777777" w:rsidR="009409E8" w:rsidRDefault="009409E8" w:rsidP="00C903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8B9F" w14:textId="77777777" w:rsidR="00C903E7" w:rsidRDefault="00C903E7">
    <w:pPr>
      <w:pStyle w:val="LO-normal"/>
      <w:keepNext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tbl>
    <w:tblPr>
      <w:tblStyle w:val="a2"/>
      <w:tblW w:w="12879" w:type="dxa"/>
      <w:jc w:val="center"/>
      <w:tblInd w:w="0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236"/>
      <w:gridCol w:w="11651"/>
      <w:gridCol w:w="992"/>
    </w:tblGrid>
    <w:tr w:rsidR="00C903E7" w14:paraId="1B8E25AA" w14:textId="77777777">
      <w:trPr>
        <w:trHeight w:val="1702"/>
        <w:jc w:val="center"/>
      </w:trPr>
      <w:tc>
        <w:tcPr>
          <w:tcW w:w="212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7FD7100D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788FB2E3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3BCEAB85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  <w:tc>
        <w:tcPr>
          <w:tcW w:w="11674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0296ED4E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  <w:highlight w:val="white"/>
            </w:rPr>
          </w:pPr>
        </w:p>
        <w:p w14:paraId="731A7098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585E7E51" w14:textId="77777777" w:rsidR="00C903E7" w:rsidRDefault="009409E8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  <w:t xml:space="preserve"> </w:t>
          </w:r>
          <w:r>
            <w:rPr>
              <w:rFonts w:ascii="Verdana" w:eastAsia="Verdana" w:hAnsi="Verdana" w:cs="Verdana"/>
              <w:noProof/>
              <w:color w:val="000000"/>
              <w:sz w:val="24"/>
              <w:szCs w:val="24"/>
              <w:highlight w:val="white"/>
              <w:lang w:eastAsia="it-IT" w:bidi="ar-SA"/>
            </w:rPr>
            <w:drawing>
              <wp:inline distT="0" distB="0" distL="0" distR="0" wp14:anchorId="53D45009" wp14:editId="130F3A1F">
                <wp:extent cx="6064250" cy="829945"/>
                <wp:effectExtent l="0" t="0" r="0" b="0"/>
                <wp:docPr id="2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3C20C703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507F92E8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4933BFCC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  <w:p w14:paraId="6151D611" w14:textId="77777777" w:rsidR="00C903E7" w:rsidRDefault="00C903E7">
          <w:pPr>
            <w:pStyle w:val="LO-normal"/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</w:tr>
  </w:tbl>
  <w:p w14:paraId="3747BC48" w14:textId="77777777" w:rsidR="00C903E7" w:rsidRDefault="00C903E7">
    <w:pPr>
      <w:pStyle w:val="LO-normal"/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E7"/>
    <w:rsid w:val="00022B10"/>
    <w:rsid w:val="00060BBF"/>
    <w:rsid w:val="00087238"/>
    <w:rsid w:val="000934E0"/>
    <w:rsid w:val="00245B95"/>
    <w:rsid w:val="002A17DF"/>
    <w:rsid w:val="002B2752"/>
    <w:rsid w:val="002E4AD1"/>
    <w:rsid w:val="003907C4"/>
    <w:rsid w:val="00416610"/>
    <w:rsid w:val="00465B30"/>
    <w:rsid w:val="004949A9"/>
    <w:rsid w:val="00536B69"/>
    <w:rsid w:val="0060531D"/>
    <w:rsid w:val="006D510E"/>
    <w:rsid w:val="00851DEC"/>
    <w:rsid w:val="008A5C86"/>
    <w:rsid w:val="00920905"/>
    <w:rsid w:val="009409E8"/>
    <w:rsid w:val="00A61A41"/>
    <w:rsid w:val="00A859A5"/>
    <w:rsid w:val="00B33D90"/>
    <w:rsid w:val="00B7511E"/>
    <w:rsid w:val="00C31A6B"/>
    <w:rsid w:val="00C5569F"/>
    <w:rsid w:val="00C903E7"/>
    <w:rsid w:val="00CA5E0F"/>
    <w:rsid w:val="00DF0F7E"/>
    <w:rsid w:val="00E16CB2"/>
    <w:rsid w:val="00E31066"/>
    <w:rsid w:val="00ED1FAD"/>
    <w:rsid w:val="00EF655C"/>
    <w:rsid w:val="00F24098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46FA"/>
  <w15:docId w15:val="{D37C50EB-63EE-46C9-AEC5-3CB5EFBA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3E7"/>
    <w:pPr>
      <w:widowControl w:val="0"/>
    </w:pPr>
    <w:rPr>
      <w:rFonts w:eastAsia="SimSun" w:cs="Mangal"/>
      <w:lang w:eastAsia="zh-CN" w:bidi="hi-IN"/>
    </w:rPr>
  </w:style>
  <w:style w:type="paragraph" w:styleId="Titolo1">
    <w:name w:val="heading 1"/>
    <w:next w:val="Normale"/>
    <w:rsid w:val="00C903E7"/>
    <w:pPr>
      <w:keepNext/>
      <w:keepLines/>
      <w:widowControl w:val="0"/>
      <w:spacing w:before="480" w:after="120"/>
      <w:outlineLvl w:val="0"/>
    </w:pPr>
    <w:rPr>
      <w:rFonts w:eastAsia="SimSun" w:cs="Mangal"/>
      <w:b/>
      <w:color w:val="auto"/>
      <w:sz w:val="48"/>
      <w:szCs w:val="48"/>
      <w:lang w:eastAsia="zh-CN" w:bidi="hi-IN"/>
    </w:rPr>
  </w:style>
  <w:style w:type="paragraph" w:styleId="Titolo2">
    <w:name w:val="heading 2"/>
    <w:next w:val="Normale"/>
    <w:rsid w:val="00C903E7"/>
    <w:pPr>
      <w:keepNext/>
      <w:keepLines/>
      <w:widowControl w:val="0"/>
      <w:spacing w:before="360" w:after="80"/>
      <w:outlineLvl w:val="1"/>
    </w:pPr>
    <w:rPr>
      <w:rFonts w:eastAsia="SimSun" w:cs="Mangal"/>
      <w:b/>
      <w:color w:val="auto"/>
      <w:sz w:val="36"/>
      <w:szCs w:val="36"/>
      <w:lang w:eastAsia="zh-CN" w:bidi="hi-IN"/>
    </w:rPr>
  </w:style>
  <w:style w:type="paragraph" w:styleId="Titolo3">
    <w:name w:val="heading 3"/>
    <w:next w:val="Normale"/>
    <w:rsid w:val="00C903E7"/>
    <w:pPr>
      <w:keepNext/>
      <w:keepLines/>
      <w:widowControl w:val="0"/>
      <w:spacing w:before="280" w:after="80"/>
      <w:outlineLvl w:val="2"/>
    </w:pPr>
    <w:rPr>
      <w:rFonts w:eastAsia="SimSun" w:cs="Mangal"/>
      <w:b/>
      <w:color w:val="auto"/>
      <w:sz w:val="28"/>
      <w:szCs w:val="28"/>
      <w:lang w:eastAsia="zh-CN" w:bidi="hi-IN"/>
    </w:rPr>
  </w:style>
  <w:style w:type="paragraph" w:styleId="Titolo4">
    <w:name w:val="heading 4"/>
    <w:next w:val="Normale"/>
    <w:rsid w:val="00C903E7"/>
    <w:pPr>
      <w:keepNext/>
      <w:keepLines/>
      <w:widowControl w:val="0"/>
      <w:spacing w:before="240" w:after="40"/>
      <w:outlineLvl w:val="3"/>
    </w:pPr>
    <w:rPr>
      <w:rFonts w:eastAsia="SimSun" w:cs="Mangal"/>
      <w:b/>
      <w:color w:val="auto"/>
      <w:sz w:val="24"/>
      <w:szCs w:val="24"/>
      <w:lang w:eastAsia="zh-CN" w:bidi="hi-IN"/>
    </w:rPr>
  </w:style>
  <w:style w:type="paragraph" w:styleId="Titolo5">
    <w:name w:val="heading 5"/>
    <w:next w:val="Normale"/>
    <w:rsid w:val="00C903E7"/>
    <w:pPr>
      <w:keepNext/>
      <w:keepLines/>
      <w:widowControl w:val="0"/>
      <w:spacing w:before="220" w:after="40"/>
      <w:outlineLvl w:val="4"/>
    </w:pPr>
    <w:rPr>
      <w:rFonts w:eastAsia="SimSun" w:cs="Mangal"/>
      <w:b/>
      <w:color w:val="auto"/>
      <w:sz w:val="22"/>
      <w:szCs w:val="22"/>
      <w:lang w:eastAsia="zh-CN" w:bidi="hi-IN"/>
    </w:rPr>
  </w:style>
  <w:style w:type="paragraph" w:styleId="Titolo6">
    <w:name w:val="heading 6"/>
    <w:next w:val="Normale"/>
    <w:rsid w:val="00C903E7"/>
    <w:pPr>
      <w:keepNext/>
      <w:keepLines/>
      <w:widowControl w:val="0"/>
      <w:spacing w:before="200" w:after="40"/>
      <w:outlineLvl w:val="5"/>
    </w:pPr>
    <w:rPr>
      <w:rFonts w:eastAsia="SimSun" w:cs="Mangal"/>
      <w:b/>
      <w:color w:val="auto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03E7"/>
  </w:style>
  <w:style w:type="table" w:customStyle="1" w:styleId="TableNormal">
    <w:name w:val="Table Normal"/>
    <w:rsid w:val="00C903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C903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C903E7"/>
    <w:pPr>
      <w:spacing w:after="140" w:line="288" w:lineRule="auto"/>
    </w:pPr>
  </w:style>
  <w:style w:type="paragraph" w:styleId="Elenco">
    <w:name w:val="List"/>
    <w:basedOn w:val="Corpotesto"/>
    <w:rsid w:val="00C903E7"/>
  </w:style>
  <w:style w:type="paragraph" w:styleId="Didascalia">
    <w:name w:val="caption"/>
    <w:basedOn w:val="Normale"/>
    <w:rsid w:val="00C903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903E7"/>
    <w:pPr>
      <w:suppressLineNumbers/>
    </w:pPr>
  </w:style>
  <w:style w:type="paragraph" w:customStyle="1" w:styleId="LO-normal">
    <w:name w:val="LO-normal"/>
    <w:qFormat/>
    <w:rsid w:val="00C903E7"/>
    <w:rPr>
      <w:rFonts w:eastAsia="SimSun" w:cs="Mangal"/>
      <w:lang w:eastAsia="zh-CN" w:bidi="hi-IN"/>
    </w:rPr>
  </w:style>
  <w:style w:type="paragraph" w:customStyle="1" w:styleId="Titoloprincipale">
    <w:name w:val="Titolo principale"/>
    <w:basedOn w:val="LO-normal"/>
    <w:next w:val="Normale"/>
    <w:rsid w:val="00C903E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903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rsid w:val="00C903E7"/>
  </w:style>
  <w:style w:type="paragraph" w:styleId="Pidipagina">
    <w:name w:val="footer"/>
    <w:basedOn w:val="Normale"/>
    <w:rsid w:val="00C903E7"/>
  </w:style>
  <w:style w:type="paragraph" w:customStyle="1" w:styleId="Quotations">
    <w:name w:val="Quotations"/>
    <w:basedOn w:val="Normale"/>
    <w:qFormat/>
    <w:rsid w:val="00C903E7"/>
  </w:style>
  <w:style w:type="table" w:customStyle="1" w:styleId="TableNormal0">
    <w:name w:val="Table Normal"/>
    <w:rsid w:val="00C903E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rsid w:val="00C903E7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rsid w:val="00C903E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6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66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tHcpxyBsGZ5mtrbDAhvxR/9DA==">AMUW2mX94PTbfYFbBpUyMAk8zg7bt0Cra0k2EcSE5EX+cnut+JgRu+RvVY8gYjJl+hcoSsVRhB/nFawjgOZFQmVceNRL9Av6khIdfLHPWuSPocBlubo34hwZZH96wRvjo4k6rZX6xfUb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BE6A94-7C6E-4EB5-80CC-E2FB81C5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Colizza Maria Cristina</dc:creator>
  <cp:lastModifiedBy>roberta pastorelli</cp:lastModifiedBy>
  <cp:revision>39</cp:revision>
  <dcterms:created xsi:type="dcterms:W3CDTF">2021-11-01T20:55:00Z</dcterms:created>
  <dcterms:modified xsi:type="dcterms:W3CDTF">2021-11-05T14:48:00Z</dcterms:modified>
</cp:coreProperties>
</file>