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07FD" w14:textId="58243CB3" w:rsidR="00F42170" w:rsidRDefault="00F4217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14:paraId="094E1A08" w14:textId="42B295A9" w:rsidR="00C5650A" w:rsidRDefault="005F364C">
      <w:pPr>
        <w:keepNext/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TUTTE LE CLASSI 3^</w:t>
      </w:r>
    </w:p>
    <w:tbl>
      <w:tblPr>
        <w:tblStyle w:val="a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C5650A" w14:paraId="580C6EAC" w14:textId="77777777">
        <w:trPr>
          <w:trHeight w:val="43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449699E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sezioni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659B87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Note per la compilazione</w:t>
            </w:r>
          </w:p>
        </w:tc>
      </w:tr>
      <w:tr w:rsidR="00C5650A" w14:paraId="02A6DC4B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FFE9426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1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866394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TALKING ABOUT FEELINGS AND JOURNEYS</w:t>
            </w:r>
          </w:p>
        </w:tc>
      </w:tr>
      <w:tr w:rsidR="00C5650A" w14:paraId="1192E6C4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65DCD36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2. Descrizione 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9671A6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Imparare ad utilizzare una lingua straniera per i principali scopi comunicativi.</w:t>
            </w:r>
          </w:p>
        </w:tc>
      </w:tr>
      <w:tr w:rsidR="00C5650A" w14:paraId="28EB3CE4" w14:textId="77777777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BABB18A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3. Competenze target    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C6C7CA" w14:textId="77777777" w:rsidR="00C5650A" w:rsidRDefault="005F3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Utilizzare una lingua straniera per i principali scopi comunicativi, sia in ambito personale che sociale per comprendere e produrre testi orali e scritti su temi attuali, per descrivere e raccontare esperienze ed eventi, per interagire durante conversazioni con riferimenti al passato. Approfondimento di un vocabolario relativo alla vita quotidiana. </w:t>
            </w:r>
          </w:p>
        </w:tc>
      </w:tr>
      <w:tr w:rsidR="00C5650A" w14:paraId="51C5FBFD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38BCC9F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4. Saperi essenziali 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35C8C8" w14:textId="77777777" w:rsidR="00C5650A" w:rsidRDefault="005F36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Utilizzare in modo adeguato le strutture grammaticali con riferimenti all'anno precedente.</w:t>
            </w:r>
          </w:p>
          <w:p w14:paraId="7B644C09" w14:textId="77777777" w:rsidR="00C5650A" w:rsidRDefault="005F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: forma regolare e irregolare dei verbi. Uso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never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just,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already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yet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still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Distinzione tra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</w:tr>
      <w:tr w:rsidR="00C5650A" w14:paraId="1108A463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3610987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B75A1C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Trattamento testi 2 ore.</w:t>
            </w:r>
          </w:p>
        </w:tc>
      </w:tr>
      <w:tr w:rsidR="00C5650A" w14:paraId="58512450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39736FF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257DA0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Lettera o e-mail ad un amico per descrivere i momenti più emozionanti della settimana appena passata e i piani per il fine settimana.</w:t>
            </w:r>
          </w:p>
        </w:tc>
      </w:tr>
      <w:tr w:rsidR="00C5650A" w14:paraId="1DE651B7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BEAEBF3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7. Descrizione delle attività degli studenti       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6AAFC8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Lezione frontale- interattiva e di gruppo. Brainstorming. Visione filmati. Esercitazioni orali e scritte. Lezioni online tramite piattaforma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.</w:t>
            </w:r>
          </w:p>
        </w:tc>
      </w:tr>
      <w:tr w:rsidR="00C5650A" w14:paraId="3DC52AF8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7D9ACF4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8. Attività dei docenti    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CCCD74" w14:textId="77777777" w:rsidR="00C5650A" w:rsidRDefault="005F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Attività didattiche 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supporto  con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le metodologie previste: uso di Word e di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1FF2B98D" w14:textId="77777777" w:rsidR="00C5650A" w:rsidRDefault="005F36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C5650A" w14:paraId="157E5E21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00E3047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5EF8DF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30 ore  (settembre-ottobre-novembre- dicembre)</w:t>
            </w:r>
          </w:p>
        </w:tc>
      </w:tr>
      <w:tr w:rsidR="00C5650A" w14:paraId="71EEAF4D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BEDC6AC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EB6E2E" w14:textId="77777777" w:rsidR="00C5650A" w:rsidRDefault="005F36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Libri di testo, fotocopie, materiale fornito dai docenti, ricerche individuali, LIM.</w:t>
            </w:r>
          </w:p>
        </w:tc>
      </w:tr>
      <w:tr w:rsidR="00C5650A" w14:paraId="4B16C5FB" w14:textId="77777777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CC81FF2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7E743C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Tipologie di verifiche (formativa, sommativa); numero di verifiche previste: 1 scritta o orale. In ogni verifica viene assegnato il punteggio di ogni domanda. Si fa riferimento ai criteri stabiliti in dipartimento di materia.</w:t>
            </w:r>
          </w:p>
          <w:p w14:paraId="123DFC3D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Revisione individuale e/o di gruppo in itinere.</w:t>
            </w:r>
          </w:p>
          <w:p w14:paraId="6F026CD9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.</w:t>
            </w:r>
          </w:p>
        </w:tc>
      </w:tr>
    </w:tbl>
    <w:p w14:paraId="43B5FF7B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0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C5650A" w14:paraId="4BF65C9A" w14:textId="77777777">
        <w:trPr>
          <w:trHeight w:val="43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816EE98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sezioni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CC200C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Note per la compilazione</w:t>
            </w:r>
          </w:p>
        </w:tc>
      </w:tr>
      <w:tr w:rsidR="00C5650A" w14:paraId="52FF1F39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54B5D88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 2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4FFF39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THE ENVIRONMENT AND THE LAW</w:t>
            </w:r>
          </w:p>
        </w:tc>
      </w:tr>
      <w:tr w:rsidR="00C5650A" w14:paraId="7BEB2B4C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05DAEBE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2. Descrizione 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056B1E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Imparare ad utilizzare una lingua straniera per i principali scopi comunicativi.</w:t>
            </w:r>
          </w:p>
        </w:tc>
      </w:tr>
      <w:tr w:rsidR="00C5650A" w14:paraId="2E9BF8A2" w14:textId="77777777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7E8F4CE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3. Competenze target    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042F6C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Utilizzare una lingua straniera per i principali scopi comunicativi, sia in ambito personale che sociale per comprendere e produrre testi orali e scritti su temi attuali, per descrivere e raccontare esperienze ed eventi, per interagire durante conversazioni con riferimenti al passato e al futuro. Approfondimento di un vocabolario relativo alla vita quotidiana. </w:t>
            </w:r>
          </w:p>
        </w:tc>
      </w:tr>
      <w:tr w:rsidR="00C5650A" w14:paraId="11C4F1AD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09E33BF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4. Saperi essenziali 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33F882" w14:textId="77777777" w:rsidR="00C5650A" w:rsidRDefault="005F36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Utilizzare in modo adeguato le strutture grammaticali.</w:t>
            </w:r>
          </w:p>
          <w:p w14:paraId="24D17011" w14:textId="77777777" w:rsidR="00C5650A" w:rsidRDefault="005F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Esprimere offerte e promesse, ripasso del 1st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conditional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. Uso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continuos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e differenza con Simple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.</w:t>
            </w:r>
          </w:p>
        </w:tc>
      </w:tr>
      <w:tr w:rsidR="00C5650A" w14:paraId="01DEDE01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4B7847D9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692D0B" w14:textId="77777777" w:rsidR="00C5650A" w:rsidRDefault="00C5650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  <w:p w14:paraId="3DF1D756" w14:textId="77777777" w:rsidR="00C5650A" w:rsidRDefault="005F3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Civiltà e costituzione 2 ore</w:t>
            </w:r>
          </w:p>
        </w:tc>
      </w:tr>
      <w:tr w:rsidR="00C5650A" w14:paraId="1233B309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DF78515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B963B9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Testo scritto (una facciata e mezza di foglio protocollo) con idee e impressioni personali sul tema della legalità.</w:t>
            </w:r>
          </w:p>
        </w:tc>
      </w:tr>
      <w:tr w:rsidR="00C5650A" w14:paraId="35888088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4681970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7. Descrizione delle attività degli studenti       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A4CE3C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Lezione frontale, interattiva e di gruppo. Brainstorming. Visione filmati. Esercitazioni orali e scritte. Lezione online tramite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.</w:t>
            </w:r>
          </w:p>
        </w:tc>
      </w:tr>
      <w:tr w:rsidR="00C5650A" w14:paraId="0A6C31A4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0B7A5BD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8. Attività dei docenti    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5E36AD" w14:textId="77777777" w:rsidR="00C5650A" w:rsidRDefault="005F36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Attività didattiche e di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supporto  con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le metodologie previste: uso di Word e di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29645DB8" w14:textId="77777777" w:rsidR="00C5650A" w:rsidRDefault="005F36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Processi cognitivi principali associati: attività degli studenti, analisi, interpretazione, argomentazione, generalizzazione.</w:t>
            </w:r>
          </w:p>
        </w:tc>
      </w:tr>
      <w:tr w:rsidR="00C5650A" w14:paraId="555F1525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73B9133A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23902F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24 ore (gennaio, febbraio, marzo)</w:t>
            </w:r>
          </w:p>
        </w:tc>
      </w:tr>
      <w:tr w:rsidR="00C5650A" w14:paraId="00D93E34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BBAFD84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9C78F6" w14:textId="77777777" w:rsidR="00C5650A" w:rsidRDefault="005F36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Libri di testo, fotocopie, materiale fornito dai docenti, ricerche individuali, LIM.</w:t>
            </w:r>
          </w:p>
        </w:tc>
      </w:tr>
      <w:tr w:rsidR="00C5650A" w14:paraId="7447CF75" w14:textId="77777777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933F349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08F94F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Tipologie di verifiche (formativa, sommativa); numero di verifiche previste: 1 scritta o orale. In ogni verifica viene assegnato il punteggio di ogni domanda. Si fa riferimento ai criteri stabiliti in dipartimento di materia.</w:t>
            </w:r>
          </w:p>
          <w:p w14:paraId="78511D1B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Revisione individuale e/o di gruppo in itinere.</w:t>
            </w:r>
          </w:p>
          <w:p w14:paraId="5AD68F64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Revisione per gruppi in orario extracurriculare se necessario e dopo approvazione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.</w:t>
            </w:r>
          </w:p>
        </w:tc>
      </w:tr>
    </w:tbl>
    <w:p w14:paraId="01EEBD6F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EE5FD9A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1"/>
        <w:tblW w:w="974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429"/>
      </w:tblGrid>
      <w:tr w:rsidR="00C5650A" w14:paraId="2D5FD2A9" w14:textId="77777777">
        <w:trPr>
          <w:trHeight w:val="43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83ED238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sezioni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136D95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Note per la compilazione</w:t>
            </w:r>
          </w:p>
        </w:tc>
      </w:tr>
      <w:tr w:rsidR="00C5650A" w14:paraId="2D66BE14" w14:textId="77777777">
        <w:trPr>
          <w:trHeight w:val="808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0215597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1. 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 xml:space="preserve">  3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DD648A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THE PERFECT JOB AND MUSIC</w:t>
            </w:r>
          </w:p>
        </w:tc>
      </w:tr>
      <w:tr w:rsidR="00C5650A" w14:paraId="53FC2EDA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996C4BB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2. Descrizione  (ciò che voglio raggiungere)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060E02" w14:textId="77777777" w:rsidR="00C5650A" w:rsidRDefault="00C5650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  <w:p w14:paraId="6B540E8F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  <w:t>Imparare a utilizzare una lingua straniera per i principali scopi comunicativi.</w:t>
            </w:r>
          </w:p>
          <w:p w14:paraId="12BF67C2" w14:textId="77777777" w:rsidR="00C5650A" w:rsidRDefault="00C5650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</w:tc>
      </w:tr>
      <w:tr w:rsidR="00C5650A" w14:paraId="67D2E391" w14:textId="77777777">
        <w:trPr>
          <w:trHeight w:val="135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0C9E55F0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3. Competenze target     (obiettivi profilo professionale)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538B84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Utilizzare una lingua straniera per i principali scopi comunicativi, sia in ambito personale che sociale per comprendere e produrre testi orali e scritti su temi attuali, per descrivere e raccontare esperienze ed eventi, per interagire durante conversazioni con riferimenti al passato e al futuro. Approfondimento di un vocabolario relativo alla vita quotidiana, obblighi, necessità e divieti.</w:t>
            </w:r>
          </w:p>
          <w:p w14:paraId="6D1C0AB0" w14:textId="77777777" w:rsidR="00C5650A" w:rsidRDefault="00C56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yellow"/>
              </w:rPr>
            </w:pPr>
          </w:p>
        </w:tc>
      </w:tr>
      <w:tr w:rsidR="00C5650A" w14:paraId="2D3381BA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0712598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4. Saperi essenziali  (Contenuti)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BBEB9F" w14:textId="77777777" w:rsidR="00C5650A" w:rsidRDefault="005F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Uso di Must 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mustn't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to 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don't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to. </w:t>
            </w:r>
          </w:p>
          <w:p w14:paraId="574AFD77" w14:textId="77777777" w:rsidR="00C5650A" w:rsidRDefault="005F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Adverbs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manner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. </w:t>
            </w:r>
          </w:p>
          <w:p w14:paraId="72EA9BBD" w14:textId="77777777" w:rsidR="00C5650A" w:rsidRDefault="005F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Comparative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adverbs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...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.</w:t>
            </w:r>
          </w:p>
          <w:p w14:paraId="2D6595E0" w14:textId="77777777" w:rsidR="00C5650A" w:rsidRDefault="005F3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Ripasso finale dei principali tempi verbali affrontati durante l'anno.</w:t>
            </w:r>
          </w:p>
        </w:tc>
      </w:tr>
      <w:tr w:rsidR="00C5650A" w14:paraId="55531449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2C047DC2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59565D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---</w:t>
            </w:r>
          </w:p>
        </w:tc>
      </w:tr>
      <w:tr w:rsidR="00C5650A" w14:paraId="4BA28319" w14:textId="77777777">
        <w:trPr>
          <w:trHeight w:val="79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F3E20F0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6. Prodotto/Prodotti da realizzare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829105" w14:textId="77777777" w:rsidR="00C5650A" w:rsidRDefault="00C5650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  <w:p w14:paraId="55025424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Tema (200/250 parole) inerente il lavoro dei propri sogni e il tipo di relazione che si vorrebbe avere con colleghi e amici.</w:t>
            </w:r>
          </w:p>
          <w:p w14:paraId="5562D56C" w14:textId="77777777" w:rsidR="00C5650A" w:rsidRDefault="00C5650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</w:tc>
      </w:tr>
      <w:tr w:rsidR="00C5650A" w14:paraId="09F36759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348C4161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7. Descrizione delle attività degli studenti        (fasi di lavoro)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B50447" w14:textId="77777777" w:rsidR="00C5650A" w:rsidRDefault="00C5650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</w:pPr>
          </w:p>
          <w:p w14:paraId="5271C9B2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  <w:t xml:space="preserve">Lezione frontale-interattiva e di gruppo. Brainstorming. Visione filmati. Esercitazioni orali e </w:t>
            </w:r>
            <w:proofErr w:type="spellStart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  <w:t>scritt</w:t>
            </w:r>
            <w:proofErr w:type="spellEnd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  <w:t xml:space="preserve">, lezioni online su Google </w:t>
            </w:r>
            <w:proofErr w:type="spellStart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  <w:t>Classroom</w:t>
            </w:r>
            <w:proofErr w:type="spellEnd"/>
            <w:r>
              <w:rPr>
                <w:rFonts w:ascii="Tahoma" w:eastAsia="Tahoma" w:hAnsi="Tahoma" w:cs="Tahoma"/>
                <w:color w:val="000000"/>
                <w:sz w:val="24"/>
                <w:szCs w:val="24"/>
                <w:highlight w:val="white"/>
              </w:rPr>
              <w:t xml:space="preserve">. </w:t>
            </w:r>
          </w:p>
          <w:p w14:paraId="72538A74" w14:textId="77777777" w:rsidR="00C5650A" w:rsidRDefault="00C5650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</w:tc>
      </w:tr>
      <w:tr w:rsidR="00C5650A" w14:paraId="517BF910" w14:textId="77777777">
        <w:trPr>
          <w:trHeight w:val="807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9D087B0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8. Attività dei docenti     (strategie didattiche)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F25A48" w14:textId="77777777" w:rsidR="00C5650A" w:rsidRDefault="00C5650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  <w:p w14:paraId="7F7E52D8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Attività didattiche e di supporto con le metodologie previste: uso di Word e di 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Classroom</w:t>
            </w:r>
            <w:proofErr w:type="spellEnd"/>
          </w:p>
          <w:p w14:paraId="2C3D2EBE" w14:textId="77777777" w:rsidR="00C5650A" w:rsidRDefault="005F36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1D1E"/>
                <w:sz w:val="24"/>
                <w:szCs w:val="24"/>
                <w:highlight w:val="white"/>
              </w:rPr>
              <w:t>Processi cognitivi principali associati: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 xml:space="preserve"> attività degli studenti analisi, interpretazione, argomentazione, generalizzazione</w:t>
            </w:r>
          </w:p>
          <w:p w14:paraId="4236F5AE" w14:textId="77777777" w:rsidR="00C5650A" w:rsidRDefault="00C565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C5650A" w14:paraId="751C17A8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1C0EC763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9.  Monte ore complessivo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03DC01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16 ore (aprile/maggio)</w:t>
            </w:r>
          </w:p>
        </w:tc>
      </w:tr>
      <w:tr w:rsidR="00C5650A" w14:paraId="764C77FB" w14:textId="77777777">
        <w:trPr>
          <w:trHeight w:val="802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51C48DA1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lastRenderedPageBreak/>
              <w:t>10. Strumenti didattici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7A2E3B" w14:textId="77777777" w:rsidR="00C5650A" w:rsidRDefault="005F36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  <w:t>Libri di testo, fotocopie, materiale fornito dai docenti, ricerche individuali, LIM.</w:t>
            </w:r>
          </w:p>
        </w:tc>
      </w:tr>
      <w:tr w:rsidR="00C5650A" w14:paraId="7F78505D" w14:textId="77777777">
        <w:trPr>
          <w:trHeight w:val="803"/>
        </w:trPr>
        <w:tc>
          <w:tcPr>
            <w:tcW w:w="4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03" w:type="dxa"/>
            </w:tcMar>
            <w:vAlign w:val="center"/>
          </w:tcPr>
          <w:p w14:paraId="6EA3BD69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  <w:highlight w:val="white"/>
              </w:rPr>
              <w:t>11. Criteri per la valutazione e la certificazione dei risultati di apprendimento</w:t>
            </w:r>
          </w:p>
        </w:tc>
        <w:tc>
          <w:tcPr>
            <w:tcW w:w="5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A64E46" w14:textId="77777777" w:rsidR="00C5650A" w:rsidRDefault="00C5650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</w:pPr>
          </w:p>
          <w:p w14:paraId="791580E8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  <w:t>Tipologie di verifiche (formativa, sommativa); numero di verifiche previste: 1 scritta o orale.</w:t>
            </w:r>
          </w:p>
          <w:p w14:paraId="48FF4E4D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  <w:t>In ogni verifica viene assegnato il punteggio di ogni domanda. Si fa riferimento ai criteri definiti in dipartimento di materia.</w:t>
            </w:r>
          </w:p>
          <w:p w14:paraId="056BA9EE" w14:textId="77777777" w:rsidR="00C5650A" w:rsidRDefault="005F3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  <w:t>C.</w:t>
            </w:r>
            <w:proofErr w:type="gramStart"/>
            <w:r>
              <w:rPr>
                <w:rFonts w:ascii="UniformCondensed-Light" w:eastAsia="UniformCondensed-Light" w:hAnsi="UniformCondensed-Light" w:cs="UniformCondensed-Light"/>
                <w:color w:val="000000"/>
                <w:sz w:val="24"/>
                <w:szCs w:val="24"/>
                <w:highlight w:val="white"/>
              </w:rPr>
              <w:t>d.Classe</w:t>
            </w:r>
            <w:proofErr w:type="spellEnd"/>
            <w:proofErr w:type="gramEnd"/>
          </w:p>
          <w:p w14:paraId="0E62CDA8" w14:textId="77777777" w:rsidR="00C5650A" w:rsidRDefault="00C5650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highlight w:val="white"/>
              </w:rPr>
            </w:pPr>
          </w:p>
        </w:tc>
      </w:tr>
    </w:tbl>
    <w:p w14:paraId="45AFF1AD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9D75749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253C5267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6320CD1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92267C6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7F3D319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FF63A74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642D3BD8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65DC727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6ADFC68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BB90870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24855E52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2B803B05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7164F060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4866909B" w14:textId="77777777" w:rsidR="00C5650A" w:rsidRDefault="00C5650A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sectPr w:rsidR="00C5650A">
      <w:headerReference w:type="default" r:id="rId6"/>
      <w:footerReference w:type="default" r:id="rId7"/>
      <w:pgSz w:w="11906" w:h="16838"/>
      <w:pgMar w:top="1134" w:right="566" w:bottom="765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9261" w14:textId="77777777" w:rsidR="00307A1F" w:rsidRDefault="00307A1F">
      <w:r>
        <w:separator/>
      </w:r>
    </w:p>
  </w:endnote>
  <w:endnote w:type="continuationSeparator" w:id="0">
    <w:p w14:paraId="43F35237" w14:textId="77777777" w:rsidR="00307A1F" w:rsidRDefault="0030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formCondensed-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9D5A" w14:textId="77777777" w:rsidR="00C5650A" w:rsidRDefault="005F364C">
    <w:pPr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highlight w:val="white"/>
      </w:rPr>
    </w:pPr>
    <w:r>
      <w:rPr>
        <w:rFonts w:ascii="Verdana" w:eastAsia="Verdana" w:hAnsi="Verdana" w:cs="Verdana"/>
        <w:color w:val="000000"/>
        <w:sz w:val="18"/>
        <w:szCs w:val="18"/>
        <w:highlight w:val="white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E651" w14:textId="77777777" w:rsidR="00307A1F" w:rsidRDefault="00307A1F">
      <w:r>
        <w:separator/>
      </w:r>
    </w:p>
  </w:footnote>
  <w:footnote w:type="continuationSeparator" w:id="0">
    <w:p w14:paraId="56F0D98B" w14:textId="77777777" w:rsidR="00307A1F" w:rsidRDefault="0030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2F98" w14:textId="77777777" w:rsidR="00C5650A" w:rsidRDefault="00C5650A">
    <w:pPr>
      <w:keepNext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  <w:tbl>
    <w:tblPr>
      <w:tblStyle w:val="a2"/>
      <w:tblW w:w="12879" w:type="dxa"/>
      <w:jc w:val="center"/>
      <w:tblInd w:w="0" w:type="dxa"/>
      <w:tblBorders>
        <w:top w:val="single" w:sz="4" w:space="0" w:color="999999"/>
        <w:bottom w:val="single" w:sz="4" w:space="0" w:color="999999"/>
        <w:insideH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236"/>
      <w:gridCol w:w="11651"/>
      <w:gridCol w:w="992"/>
    </w:tblGrid>
    <w:tr w:rsidR="00C5650A" w14:paraId="19E8511D" w14:textId="77777777">
      <w:trPr>
        <w:trHeight w:val="1702"/>
        <w:jc w:val="center"/>
      </w:trPr>
      <w:tc>
        <w:tcPr>
          <w:tcW w:w="212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503DA12D" w14:textId="77777777" w:rsidR="00C5650A" w:rsidRDefault="00C5650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675D15B6" w14:textId="77777777" w:rsidR="00C5650A" w:rsidRDefault="00C5650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7916C333" w14:textId="77777777" w:rsidR="00C5650A" w:rsidRDefault="00C5650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</w:tc>
      <w:tc>
        <w:tcPr>
          <w:tcW w:w="11674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794B84CB" w14:textId="77777777" w:rsidR="00C5650A" w:rsidRDefault="00C5650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71" w:hanging="71"/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  <w:highlight w:val="white"/>
            </w:rPr>
          </w:pPr>
        </w:p>
        <w:p w14:paraId="613256F5" w14:textId="77777777" w:rsidR="00C5650A" w:rsidRDefault="00C5650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633ECE8B" w14:textId="77777777" w:rsidR="00C5650A" w:rsidRDefault="005F364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</w:pPr>
          <w:r>
            <w:rPr>
              <w:rFonts w:ascii="Verdana" w:eastAsia="Verdana" w:hAnsi="Verdana" w:cs="Verdana"/>
              <w:color w:val="000000"/>
              <w:sz w:val="24"/>
              <w:szCs w:val="24"/>
              <w:highlight w:val="white"/>
            </w:rPr>
            <w:t xml:space="preserve"> </w:t>
          </w:r>
          <w:r>
            <w:rPr>
              <w:rFonts w:ascii="Verdana" w:eastAsia="Verdana" w:hAnsi="Verdana" w:cs="Verdana"/>
              <w:noProof/>
              <w:color w:val="000000"/>
              <w:sz w:val="24"/>
              <w:szCs w:val="24"/>
              <w:highlight w:val="white"/>
            </w:rPr>
            <w:drawing>
              <wp:inline distT="0" distB="0" distL="0" distR="0" wp14:anchorId="4E36D74B" wp14:editId="28EE2FEA">
                <wp:extent cx="6064250" cy="829945"/>
                <wp:effectExtent l="0" t="0" r="0" b="0"/>
                <wp:docPr id="1" name="image1.jpg" descr="ITESTAZIONE copy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ITESTAZIONE copy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single" w:sz="4" w:space="0" w:color="999999"/>
            <w:bottom w:val="single" w:sz="4" w:space="0" w:color="999999"/>
          </w:tcBorders>
          <w:shd w:val="clear" w:color="auto" w:fill="auto"/>
        </w:tcPr>
        <w:p w14:paraId="7B8686A8" w14:textId="77777777" w:rsidR="00C5650A" w:rsidRDefault="00C5650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72E8C4E7" w14:textId="77777777" w:rsidR="00C5650A" w:rsidRDefault="00C5650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6"/>
              <w:szCs w:val="16"/>
              <w:highlight w:val="white"/>
            </w:rPr>
          </w:pPr>
        </w:p>
        <w:p w14:paraId="66D6C515" w14:textId="77777777" w:rsidR="00C5650A" w:rsidRDefault="00C5650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  <w:p w14:paraId="58539783" w14:textId="77777777" w:rsidR="00C5650A" w:rsidRDefault="00C5650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</w:p>
      </w:tc>
    </w:tr>
  </w:tbl>
  <w:p w14:paraId="007C74D2" w14:textId="77777777" w:rsidR="00C5650A" w:rsidRDefault="00C5650A">
    <w:pPr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0A"/>
    <w:rsid w:val="00307A1F"/>
    <w:rsid w:val="003A3FA3"/>
    <w:rsid w:val="005F364C"/>
    <w:rsid w:val="00C5650A"/>
    <w:rsid w:val="00F4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1F52"/>
  <w15:docId w15:val="{9583737B-57D8-47B6-A288-F9163B29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F421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17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17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1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 giacco</dc:creator>
  <cp:lastModifiedBy>Ferri Ernestina</cp:lastModifiedBy>
  <cp:revision>2</cp:revision>
  <dcterms:created xsi:type="dcterms:W3CDTF">2021-11-12T09:33:00Z</dcterms:created>
  <dcterms:modified xsi:type="dcterms:W3CDTF">2021-11-12T09:33:00Z</dcterms:modified>
</cp:coreProperties>
</file>