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60" w:before="240" w:line="276" w:lineRule="auto"/>
        <w:ind w:left="0" w:right="0" w:firstLine="0"/>
        <w:jc w:val="center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PIANO DI LAVORO ANNUALE  2020 - 2021</w:t>
      </w:r>
    </w:p>
    <w:tbl>
      <w:tblPr>
        <w:tblStyle w:val="Table1"/>
        <w:tblW w:w="98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0"/>
        <w:gridCol w:w="4387"/>
        <w:gridCol w:w="1269"/>
        <w:gridCol w:w="1028"/>
        <w:gridCol w:w="1732"/>
        <w:tblGridChange w:id="0">
          <w:tblGrid>
            <w:gridCol w:w="1390"/>
            <w:gridCol w:w="4387"/>
            <w:gridCol w:w="1269"/>
            <w:gridCol w:w="1028"/>
            <w:gridCol w:w="173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DOCENTE/I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 Giudice -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Tecnologie e Tecniche di Installazione e Manutenzione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Durata del corso</w:t>
            </w:r>
            <w:r w:rsidDel="00000000" w:rsidR="00000000" w:rsidRPr="00000000">
              <w:rPr>
                <w:rtl w:val="0"/>
              </w:rPr>
              <w:t xml:space="preserve"> (h)</w:t>
              <w:br w:type="textWrapping"/>
              <w:t xml:space="preserve">(h/sett)*33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h/sett con I.T.P.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h / sett.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264</w:t>
            </w:r>
          </w:p>
        </w:tc>
      </w:tr>
    </w:tbl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60" w:before="24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Quadro d’insieme dei moduli didattici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984"/>
        <w:gridCol w:w="4272"/>
        <w:gridCol w:w="1421"/>
        <w:gridCol w:w="1536"/>
        <w:tblGridChange w:id="0">
          <w:tblGrid>
            <w:gridCol w:w="534"/>
            <w:gridCol w:w="1984"/>
            <w:gridCol w:w="4272"/>
            <w:gridCol w:w="1421"/>
            <w:gridCol w:w="1536"/>
          </w:tblGrid>
        </w:tblGridChange>
      </w:tblGrid>
      <w:tr>
        <w:trPr>
          <w:cantSplit w:val="0"/>
          <w:trHeight w:val="17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Modulo didattico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Competenza/e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Cod.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Tempi 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(ore- sett. periodo)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Ripasso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Conoscere, saper consultare ed applicare la normativa sulla sicurezza nei luoghi di vita e di lavoro e sulla tutela dell’ambiente e del territorio;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P8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Sett/ Ott</w:t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Azienda e problematiche ad essa connesse 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Utilizzare la documentazione tecnica prevista dalla normativa per garantire la corretta funzionalità di apparecchiature, impianti e sistemi tecnici per i quali cura la manutenzione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Gestire le esigenze del committente, reperire le risorse tecniche e tecnologiche per offrire servizi efficaci ed economicamente correlati alle richieste.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P1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Ott./Dic.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Macchine elettriche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Conoscere, saper consultare ed applicare la normativa sulla sicurezza nei luoghi di vita e di lavoro e sulla tutela dell’ambiente e del territorio;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P8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Impianti ed aspetti manutentivi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Utilizzare la documentazione tecnica prevista dalla normativa per garantire la corretta funzionalità di apparecchiature, impianti e sistemi tecnici per i quali cura la manutenzione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Conoscere, saper consultare ed applicare la normativa sulla sicurezza nei luoghi di vita e di lavoro e sulla tutela dell’ambiente e del territorio;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Utilizzare la documentazione tecnica prevista dalla normativa per garantire la corretta funzionalità di apparecchiature, impianti e sistemi tecnici per i quali cura la manutenzione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P1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P3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P8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Feb./Giu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Laboratorio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Utilizzare la documentazione tecnica prevista dalla normativa per garantire la corretta funzionalità di apparecchiature, impianti e sistemi tecnici per i quali cura la manutenzione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Conoscere, saper consultare ed applicare la normativa sulla sicurezza nei luoghi di vita e di lavoro e sulla tutela dell’ambiente e del territorio;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Utilizzare la documentazione tecnica prevista dalla normativa per garantire la corretta funzionalità di apparecchiature, impianti e sistemi tecnici per i quali cura la manutenzione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Individuare i componenti che costituiscono il sistema e i vari materiali impiegati, allo scopo di intervenire nel montaggio, nella sostituzione dei componenti e delle parti, nel rispetto delle modalità e delle procedure stabilite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P1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P2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P3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P4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P8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 i moduli precedenti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 Sett. a Giu.</w:t>
            </w:r>
          </w:p>
        </w:tc>
      </w:tr>
    </w:tbl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Descrizione in dettaglio di ciascun modulo</w:t>
      </w:r>
      <w:r w:rsidDel="00000000" w:rsidR="00000000" w:rsidRPr="00000000">
        <w:rPr>
          <w:rtl w:val="0"/>
        </w:rPr>
      </w:r>
    </w:p>
    <w:tbl>
      <w:tblPr>
        <w:tblStyle w:val="Table3"/>
        <w:tblW w:w="9353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414"/>
        <w:gridCol w:w="992"/>
        <w:gridCol w:w="720"/>
        <w:gridCol w:w="1230"/>
        <w:gridCol w:w="1059"/>
        <w:gridCol w:w="2157"/>
        <w:tblGridChange w:id="0">
          <w:tblGrid>
            <w:gridCol w:w="1781"/>
            <w:gridCol w:w="1414"/>
            <w:gridCol w:w="992"/>
            <w:gridCol w:w="720"/>
            <w:gridCol w:w="1230"/>
            <w:gridCol w:w="1059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5°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Tecnologie e Tecniche di installazione e Manutenzione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MOD. N.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Ripasso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3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4 settimane (circa 30h)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b0ajx4qvu8k" w:id="1"/>
            <w:bookmarkEnd w:id="1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Settembre/Ottobre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Concetti di base degli aspetti manutentivi;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Concetto di norma, legge, certificazioni di prodotto;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Conoscenze base dei principali impianti (idraulici, elettrici e meccanici).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associate al modulo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 professionale:  P2, P8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SICUREZZA E SALUTE:  Aspetti legislativi e sociali, aspetti istituzionali, Infortunio e malattia professionale, gli ambienti di lavoro (dispositivi di sicurezza, la segnaletica, la sicurezza delle macchine), i dispositivi di protezione individuale, La sicurezza nei laboratori e regolamento, piano di evacuazione, Norme antinfortunistiche da osservare in officina e nell’uso delle macchine utensili;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ELEMENTI BASE DI MANUTENZIONE: Definizione di manutenzione (ordinaria e straordinaria, preventiva, su guasto); Determinazione dei parametri qualitativi aziendali; Esempi di piani di manutenzione aziendali; La manutenzione predittiva (analisi termica, acustica e di vibrazione, la termografia);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SPECIFICHE TECNICHE E DOCUMENTAZIONE DEI DISPOSITIVI MECCANICI: Manutenzione per la trasmissione del moto; Sistemi per la variazione e l’inversione del moto; Manutenzione generatori di potenza; Sistemi interni di sollevamento e trasporto; Piani di manutenzione di macchine utensili (trapano e colonna e tornio parallelo);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ELETTRICI: conoscenza delle principali grandezze elettriche e le leggi fondamentali che la legano concetti fondamentali del magnetismo, struttura e funzionamento delle macchine elettriche, struttura e funzionamento di impianti fotovoltaici ed eolici.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TECNICHE DI ASSEMBLAGGIO DEI DISPOSITIVI MECCANICI: Attrezzi; Tecnologie di unione; Lubrificazione; Adesivi e sigillanti; Equilibrio statico di corpi e sistemi vincolati (cenni).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Lezione frontale in aula, a distanza o in laborartorio specifico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Libro di testo </w:t>
            </w:r>
            <w:r w:rsidDel="00000000" w:rsidR="00000000" w:rsidRPr="00000000">
              <w:rPr>
                <w:rtl w:val="0"/>
              </w:rPr>
              <w:t xml:space="preserve">e manuale del manutentore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Appunti forniti dal docente;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Appunti sulle lezioni svolte in classe.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N. 1 verifica sommativa a fine modulo.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verifica sommativa avrà specifica griglia di valutazione allegata alla stessa.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A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Mediante esercitazione individuale nei tempi stabiliti dal consiglio di 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Descrizione in dettaglio di ciascun modulo</w:t>
      </w:r>
      <w:r w:rsidDel="00000000" w:rsidR="00000000" w:rsidRPr="00000000">
        <w:rPr>
          <w:rtl w:val="0"/>
        </w:rPr>
      </w:r>
    </w:p>
    <w:tbl>
      <w:tblPr>
        <w:tblStyle w:val="Table4"/>
        <w:tblW w:w="9352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414"/>
        <w:gridCol w:w="992"/>
        <w:gridCol w:w="935"/>
        <w:gridCol w:w="1014"/>
        <w:gridCol w:w="1059"/>
        <w:gridCol w:w="2157"/>
        <w:tblGridChange w:id="0">
          <w:tblGrid>
            <w:gridCol w:w="1781"/>
            <w:gridCol w:w="1414"/>
            <w:gridCol w:w="992"/>
            <w:gridCol w:w="935"/>
            <w:gridCol w:w="1014"/>
            <w:gridCol w:w="1059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5°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Tecnologie e Tecniche di installazione e Manutenzione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MOD. N.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Azienda e problematiche ad essa connesse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78ufseuafphj" w:id="2"/>
            <w:bookmarkEnd w:id="2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9 settimane (56h di cui 14 di lab.)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q0htyay2ds6n" w:id="3"/>
            <w:bookmarkEnd w:id="3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Ottobre/Dicembre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Modulo 1 (ripasso);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associate al modulo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 professionale:  P1, P7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Guasti e affidabilità. (cap 1 e 2-parte 9 pag.204-214)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Manutenzione e gestione dei rifiuti. (cap 3 e 4-parte 9 pag.215-222)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Qualità e certificazione. (cap 1, 2 e 3-parte 12 pag.266-275)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Documentazione tecnica: relazione tecnica, manuale di istruzione, computo metrico ed analisi dei prezzi (cap 1, 2 e 3-parte 13 pag.278-292)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Progetto, appalto e collaudo. (cap 4-parte 13 pag.293-297)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Diagnosi dei sistemi: controlli non distruttivi (appunti del docente)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Lezione frontale in aula o a distanza;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Lavori di gruppo;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Ricerche individuali.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libro di testo: Tecnologie e tecniche di installazione e manutenzione/3 - V.Savi, P.Nasuti, L.Vacondio - CALDERINI; documentazione recuperata in rete; appunti forniti dal docente. Laboratorio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N. 1 verifica sommativa a fine modulo.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verifica sommativa avrà specifica griglia di valutazione allegata alla stessa.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0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Descrizione in dettaglio di ciascun modulo</w:t>
      </w:r>
      <w:r w:rsidDel="00000000" w:rsidR="00000000" w:rsidRPr="00000000">
        <w:rPr>
          <w:rtl w:val="0"/>
        </w:rPr>
      </w:r>
    </w:p>
    <w:tbl>
      <w:tblPr>
        <w:tblStyle w:val="Table5"/>
        <w:tblW w:w="9353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414"/>
        <w:gridCol w:w="992"/>
        <w:gridCol w:w="570"/>
        <w:gridCol w:w="1380"/>
        <w:gridCol w:w="1059"/>
        <w:gridCol w:w="2157"/>
        <w:tblGridChange w:id="0">
          <w:tblGrid>
            <w:gridCol w:w="1781"/>
            <w:gridCol w:w="1414"/>
            <w:gridCol w:w="992"/>
            <w:gridCol w:w="570"/>
            <w:gridCol w:w="1380"/>
            <w:gridCol w:w="1059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5°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Tecnologie e Tecniche di installazione e Manutenzione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MOD. N.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Macchine elettriche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lrditidckqoo" w:id="4"/>
            <w:bookmarkEnd w:id="4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2 settimane (16h di cui 4 di lab.)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a6re9uwo7opg" w:id="5"/>
            <w:bookmarkEnd w:id="5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Gennaio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Cocetti di base dell’elettrocinetica, di matematica e di fisica;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Conoscenza dei principali sistemi meccanici.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associate al modulo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 professionale:  P2, P8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3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Leggi fisiche che regolano il funzionamento delle macchine elettriche (richiami)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Trasformatori: aspetti costruttivi, funzionamento e manutenzione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Motori asincroni trifase e monofase: aspetti costruttivi, funzionamento e manutenzione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Motori in corrente continua: aspetti costruttivi, funzionamento e manutenzione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Motori sincroni: aspetti costruttivi, funzionamento e manutenzione.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Lezione frontale in aula o a distanza;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Lavori di gruppo;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hanging="142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Ricerche individuali.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Libro di testo e manuale del manutentore;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forniti dal docente;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sulle lezioni svolte in classe.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N. 1 verifica sommativa a fine modulo.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verifica sommativa avrà specifica griglia di valutazione allegata alla stessa.</w:t>
            </w:r>
          </w:p>
          <w:p w:rsidR="00000000" w:rsidDel="00000000" w:rsidP="00000000" w:rsidRDefault="00000000" w:rsidRPr="00000000" w14:paraId="000001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firstLine="0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0"/>
          <w:tab w:val="left" w:pos="5380"/>
          <w:tab w:val="left" w:pos="9070"/>
        </w:tabs>
        <w:spacing w:after="0" w:before="0" w:line="276" w:lineRule="auto"/>
        <w:ind w:left="-108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Descrizione in dettaglio di ciascun modulo</w:t>
      </w:r>
      <w:r w:rsidDel="00000000" w:rsidR="00000000" w:rsidRPr="00000000">
        <w:rPr>
          <w:rtl w:val="0"/>
        </w:rPr>
      </w:r>
    </w:p>
    <w:tbl>
      <w:tblPr>
        <w:tblStyle w:val="Table6"/>
        <w:tblW w:w="9352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414"/>
        <w:gridCol w:w="992"/>
        <w:gridCol w:w="935"/>
        <w:gridCol w:w="1014"/>
        <w:gridCol w:w="1059"/>
        <w:gridCol w:w="2157"/>
        <w:tblGridChange w:id="0">
          <w:tblGrid>
            <w:gridCol w:w="1781"/>
            <w:gridCol w:w="1414"/>
            <w:gridCol w:w="992"/>
            <w:gridCol w:w="935"/>
            <w:gridCol w:w="1014"/>
            <w:gridCol w:w="1059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5°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Tecnologie e Tecniche di installazione e Manutenzione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MOD. N.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ed aspetti manutentivi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8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ko9brwar7lhc" w:id="6"/>
            <w:bookmarkEnd w:id="6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16 settimane (128h di cui 32 di lab.)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A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smwwbl87bj0d" w:id="7"/>
            <w:bookmarkEnd w:id="7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Febbraio/Giugno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Conoscenze degli elementi base di manutenzione;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Conoscenza dei principali tipi di impianti e aspetti legati al loro funzionamento in sicurezza;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9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associate al modulo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 professionale:  P1, P2, P3, P4, P8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elettrici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di irrigazione e trattamento delle acque (elettropompe)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di domotici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elettromeccanici: scale e tappeti mobili, ascensore (elettrico/oleodinamico), cancelli automatici, porte e barriere automatiche, tornio, fresa, trapano a colonna, lavatrice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di riscaldamento e di climatizzazione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Impianti di aria compressa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Gruppi elettrogeni: motori </w:t>
            </w:r>
            <w:r w:rsidDel="00000000" w:rsidR="00000000" w:rsidRPr="00000000">
              <w:rPr>
                <w:rtl w:val="0"/>
              </w:rPr>
              <w:t xml:space="preserve">a combustione interna, principio di funzionamento ed interventi manutentivi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lef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Lezione frontale-interattiva. Discussioni di gruppo. Realizzazione di mappe concettuali. Peer education. Flipped classroom. Cooperative learning.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Manuale del Manutentore;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forniti dal docente;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sulle lezioni svolte in classe.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B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N. 1 verifica sommativa a fine modulo.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C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C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verifica sommativa avrà specifica griglia di valutazione allegata alla stessa.</w:t>
            </w:r>
          </w:p>
          <w:p w:rsidR="00000000" w:rsidDel="00000000" w:rsidP="00000000" w:rsidRDefault="00000000" w:rsidRPr="00000000" w14:paraId="000001C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1D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ind w:left="0" w:firstLine="0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Descrizione in dettaglio di ciascun modulo</w:t>
      </w:r>
      <w:r w:rsidDel="00000000" w:rsidR="00000000" w:rsidRPr="00000000">
        <w:rPr>
          <w:rtl w:val="0"/>
        </w:rPr>
      </w:r>
    </w:p>
    <w:tbl>
      <w:tblPr>
        <w:tblStyle w:val="Table7"/>
        <w:tblW w:w="9353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1"/>
        <w:gridCol w:w="1414"/>
        <w:gridCol w:w="992"/>
        <w:gridCol w:w="675"/>
        <w:gridCol w:w="1275"/>
        <w:gridCol w:w="1059"/>
        <w:gridCol w:w="2157"/>
        <w:tblGridChange w:id="0">
          <w:tblGrid>
            <w:gridCol w:w="1781"/>
            <w:gridCol w:w="1414"/>
            <w:gridCol w:w="992"/>
            <w:gridCol w:w="675"/>
            <w:gridCol w:w="1275"/>
            <w:gridCol w:w="1059"/>
            <w:gridCol w:w="2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Docente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Classe 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°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Tecnologie e Tecniche di installazione e Manutenzione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MOD. N.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E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E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PERIODO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3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center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Laboratorio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A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wunb4hzdbuf4" w:id="8"/>
            <w:bookmarkEnd w:id="8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28 settimane (circa 56h)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C">
            <w:pPr>
              <w:pStyle w:val="Heading1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</w:rPr>
            </w:pPr>
            <w:bookmarkStart w:colFirst="0" w:colLast="0" w:name="_heading=h.ha79w9s2yan6" w:id="9"/>
            <w:bookmarkEnd w:id="9"/>
            <w:r w:rsidDel="00000000" w:rsidR="00000000" w:rsidRPr="00000000">
              <w:rPr>
                <w:rFonts w:ascii="Tahoma" w:cs="Tahoma" w:eastAsia="Tahoma" w:hAnsi="Tahoma"/>
                <w:b w:val="0"/>
                <w:sz w:val="20"/>
                <w:szCs w:val="20"/>
                <w:rtl w:val="0"/>
              </w:rPr>
              <w:t xml:space="preserve">Ottobre/Giugno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Prerequisiti</w:t>
            </w:r>
          </w:p>
        </w:tc>
        <w:tc>
          <w:tcPr>
            <w:gridSpan w:val="6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Moduli precedenti;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Concetti di base dell’elettronica e della meccanica;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1F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Competenze associate al modulo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Asse professionale:  P1, P2, P3, P4, P8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F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della manutenzione (Multimetro, Pinza amperometrica, megaohmetro, termo camera, estrattore, vibrometro, luxometro/fonometro, liquidi penetranti, pinza per il controllo della tenuta, strumentazione per il controllo dei fumi);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4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della manutenzione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di tenuta, controllo fumi, controlli non distruttivi</w:t>
            </w:r>
            <w:r w:rsidDel="00000000" w:rsidR="00000000" w:rsidRPr="00000000">
              <w:rPr>
                <w:rtl w:val="0"/>
              </w:rPr>
              <w:t xml:space="preserve">: ultrasuoni, radiografia, polveri metalliche, campi magnetici, liquidi penetranti, termografia;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prove di isolamento, prova del differenziale, prova della resistenza di terra, prove di tensione/corrente/resistenza, estrazione dei cuscinetti, prove sui motori elettrici</w:t>
            </w:r>
            <w:r w:rsidDel="00000000" w:rsidR="00000000" w:rsidRPr="00000000">
              <w:rPr>
                <w:rtl w:val="0"/>
              </w:rPr>
              <w:t xml:space="preserve">, misurazione delle vibrazioni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2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3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ind w:lef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Lezione frontale-interattiva. Discussioni di gruppo. Realizzazione di mappe concettuali. Peer education. Flipped classroom. Cooperative learning.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1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Libro di testo e manuale del manutentore;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forniti dal docente;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8"/>
              </w:numPr>
              <w:spacing w:after="0" w:line="240" w:lineRule="auto"/>
              <w:ind w:left="170" w:hanging="1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Appunti sulle lezioni svolte in classe.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ind w:left="1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2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N. 1 verifica sommativa a fine modulo (scritta o pratica).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Criteri di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1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170" w:right="0" w:hanging="142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La verifica sommativa avrà specifica griglia di valutazione allegata alla stessa.</w:t>
            </w:r>
          </w:p>
          <w:p w:rsidR="00000000" w:rsidDel="00000000" w:rsidP="00000000" w:rsidRDefault="00000000" w:rsidRPr="00000000" w14:paraId="000002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0" w:before="0" w:line="240" w:lineRule="auto"/>
              <w:ind w:left="0" w:right="0" w:firstLine="0"/>
              <w:jc w:val="left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2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90"/>
                <w:tab w:val="left" w:pos="5380"/>
                <w:tab w:val="left" w:pos="9070"/>
              </w:tabs>
              <w:spacing w:after="120" w:before="12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Fase di recupero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tabs>
                <w:tab w:val="left" w:pos="1690"/>
                <w:tab w:val="left" w:pos="5380"/>
                <w:tab w:val="left" w:pos="9070"/>
              </w:tabs>
              <w:spacing w:after="0" w:line="240" w:lineRule="auto"/>
              <w:rPr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Revisione individuale e/o di gruppo in itinere. Revisione per gruppi in orario extra curricolare se necessario e dopo approvazione del C.d.Classe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993" w:top="1440" w:left="1440" w:right="1440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1510" cy="782796"/>
          <wp:effectExtent b="0" l="0" r="0" t="0"/>
          <wp:docPr descr="ITESTAZIONE copy2.jpg" id="4" name="image1.jpg"/>
          <a:graphic>
            <a:graphicData uri="http://schemas.openxmlformats.org/drawingml/2006/picture">
              <pic:pic>
                <pic:nvPicPr>
                  <pic:cNvPr descr="ITESTAZIONE copy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7827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e" w:default="1">
    <w:name w:val="Normal"/>
    <w:qFormat w:val="1"/>
    <w:rsid w:val="00B20C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026909"/>
    <w:pPr>
      <w:keepNext w:val="1"/>
      <w:spacing w:after="60" w:before="240"/>
      <w:outlineLvl w:val="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rsid w:val="00B570AE"/>
    <w:pPr>
      <w:spacing w:after="60" w:before="240"/>
      <w:outlineLvl w:val="4"/>
    </w:pPr>
    <w:rPr>
      <w:rFonts w:eastAsia="Times New Roman"/>
      <w:b w:val="1"/>
      <w:bCs w:val="1"/>
      <w:i w:val="1"/>
      <w:iCs w:val="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16A3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D016A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D016A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016A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016A3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BD55A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rmale">
    <w:name w:val="Plain Text"/>
    <w:basedOn w:val="Normale"/>
    <w:link w:val="TestonormaleCarattere"/>
    <w:rsid w:val="0022011D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styleId="TestonormaleCarattere" w:customStyle="1">
    <w:name w:val="Testo normale Carattere"/>
    <w:basedOn w:val="Carpredefinitoparagrafo"/>
    <w:link w:val="Testonormale"/>
    <w:rsid w:val="0022011D"/>
    <w:rPr>
      <w:rFonts w:ascii="Courier New" w:eastAsia="Times New Roman" w:hAnsi="Courier New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026909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itoloCarattere" w:customStyle="1">
    <w:name w:val="Titolo Carattere"/>
    <w:basedOn w:val="Carpredefinitoparagrafo"/>
    <w:link w:val="Titolo"/>
    <w:uiPriority w:val="10"/>
    <w:rsid w:val="00026909"/>
    <w:rPr>
      <w:rFonts w:ascii="Cambria" w:cs="Times New Roman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Titolo1Carattere" w:customStyle="1">
    <w:name w:val="Titolo 1 Carattere"/>
    <w:basedOn w:val="Carpredefinitoparagrafo"/>
    <w:link w:val="Titolo1"/>
    <w:uiPriority w:val="9"/>
    <w:rsid w:val="00026909"/>
    <w:rPr>
      <w:rFonts w:ascii="Cambria" w:cs="Times New Roman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rsid w:val="00B570AE"/>
    <w:rPr>
      <w:rFonts w:eastAsia="Times New Roman"/>
      <w:b w:val="1"/>
      <w:bCs w:val="1"/>
      <w:i w:val="1"/>
      <w:iCs w:val="1"/>
      <w:sz w:val="26"/>
      <w:szCs w:val="26"/>
      <w:lang w:eastAsia="en-US"/>
    </w:rPr>
  </w:style>
  <w:style w:type="paragraph" w:styleId="Corpodeltesto3">
    <w:name w:val="Body Text 3"/>
    <w:basedOn w:val="Normale"/>
    <w:link w:val="Corpodeltesto3Carattere"/>
    <w:semiHidden w:val="1"/>
    <w:rsid w:val="00B570AE"/>
    <w:pPr>
      <w:spacing w:after="0" w:line="240" w:lineRule="auto"/>
    </w:pPr>
    <w:rPr>
      <w:rFonts w:ascii="Tahoma" w:cs="Tahoma" w:eastAsia="Times New Roman" w:hAnsi="Tahoma"/>
      <w:b w:val="1"/>
      <w:bCs w:val="1"/>
      <w:sz w:val="20"/>
      <w:szCs w:val="24"/>
      <w:lang w:eastAsia="it-IT"/>
    </w:rPr>
  </w:style>
  <w:style w:type="character" w:styleId="Corpodeltesto3Carattere" w:customStyle="1">
    <w:name w:val="Corpo del testo 3 Carattere"/>
    <w:basedOn w:val="Carpredefinitoparagrafo"/>
    <w:link w:val="Corpodeltesto3"/>
    <w:semiHidden w:val="1"/>
    <w:rsid w:val="00B570AE"/>
    <w:rPr>
      <w:rFonts w:ascii="Tahoma" w:cs="Tahoma" w:eastAsia="Times New Roman" w:hAnsi="Tahoma"/>
      <w:b w:val="1"/>
      <w:bCs w:val="1"/>
      <w:szCs w:val="24"/>
    </w:rPr>
  </w:style>
  <w:style w:type="paragraph" w:styleId="Corpotesto">
    <w:name w:val="Body Text"/>
    <w:basedOn w:val="Normale"/>
    <w:link w:val="CorpotestoCarattere"/>
    <w:semiHidden w:val="1"/>
    <w:rsid w:val="00B570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B570AE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 w:val="1"/>
    <w:rsid w:val="00B570A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 w:val="1"/>
    <w:rsid w:val="004071EB"/>
    <w:pPr>
      <w:ind w:left="720"/>
      <w:contextualSpacing w:val="1"/>
    </w:pPr>
  </w:style>
  <w:style w:type="paragraph" w:styleId="Normale1" w:customStyle="1">
    <w:name w:val="Normale1"/>
    <w:rsid w:val="00E848EF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i2fMXLt3JezXZUoYalkCAL52A==">AMUW2mW2qcNQMsf+Rc9h/5jahOjae6ymgCP5Yaotx0lN4HlOBRgPMJBZZeYKZn6htWTfXmuqlZZV4JrblfaeX0GelJpwS+3SNqCaWLLmG+eLtABiQDoAju694UF4Yn2CtitfU28sLaWJ5gDYzq2ImKLjtJYfNhPwqi/WJ/tIk31W8lQNI52otbPERvlh9Lkq4JZn0Fsie/KtTH6oScCV66SqZbQ1Z4W11aHT+t28epB4H2PqnQ1C/L2xZKJkH2B2Ol44rg6JfMyM1dGMIndW4OyaTm8vUYbjhcs9BnlHzDTsDf1EcFqLH9oI0MpjCLtQdzea4SjisB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2018-10-10T12:56:00Z</dcterms:created>
  <dc:creator>pallante</dc:creator>
</cp:coreProperties>
</file>